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B89" w:rsidRPr="00395D2E" w:rsidRDefault="00395D2E" w:rsidP="00395D2E">
      <w:pPr>
        <w:spacing w:after="0" w:line="240" w:lineRule="auto"/>
        <w:jc w:val="center"/>
        <w:rPr>
          <w:color w:val="006666"/>
          <w:sz w:val="20"/>
        </w:rPr>
      </w:pPr>
      <w:r w:rsidRPr="00395D2E">
        <w:rPr>
          <w:color w:val="006666"/>
          <w:sz w:val="36"/>
        </w:rPr>
        <w:t>Informe de actividades del Área Coordinadora de Archivos</w:t>
      </w:r>
    </w:p>
    <w:p w:rsidR="000F6B89" w:rsidRPr="0001660D" w:rsidRDefault="000F6B89" w:rsidP="00033F64">
      <w:pPr>
        <w:spacing w:after="0"/>
        <w:jc w:val="center"/>
        <w:rPr>
          <w:b/>
          <w:color w:val="006666"/>
        </w:rPr>
      </w:pPr>
      <w:r w:rsidRPr="0001660D">
        <w:rPr>
          <w:b/>
          <w:color w:val="006666"/>
        </w:rPr>
        <w:t xml:space="preserve">Trimestre: </w:t>
      </w:r>
      <w:r w:rsidR="00AD1565" w:rsidRPr="0001660D">
        <w:rPr>
          <w:b/>
          <w:color w:val="006666"/>
        </w:rPr>
        <w:t>enero</w:t>
      </w:r>
      <w:r w:rsidRPr="0001660D">
        <w:rPr>
          <w:b/>
          <w:color w:val="006666"/>
        </w:rPr>
        <w:t xml:space="preserve"> – </w:t>
      </w:r>
      <w:r w:rsidR="00AD1565" w:rsidRPr="0001660D">
        <w:rPr>
          <w:b/>
          <w:color w:val="006666"/>
        </w:rPr>
        <w:t>marzo de 2021</w:t>
      </w:r>
    </w:p>
    <w:p w:rsidR="00AF101D" w:rsidRDefault="00AF101D" w:rsidP="000F6B89">
      <w:pPr>
        <w:spacing w:after="0"/>
        <w:jc w:val="both"/>
      </w:pPr>
    </w:p>
    <w:p w:rsidR="00395D2E" w:rsidRDefault="00395D2E" w:rsidP="000F6B89">
      <w:pPr>
        <w:spacing w:after="0"/>
        <w:jc w:val="both"/>
      </w:pPr>
      <w:r>
        <w:t>El Área Coordinadora</w:t>
      </w:r>
      <w:r w:rsidR="00A04743">
        <w:t xml:space="preserve"> de Archivos</w:t>
      </w:r>
      <w:r>
        <w:t xml:space="preserve"> del Instituto de Acceso a la Información Pública y Protección de Datos Personales en el estado de Oaxaca, presenta el informe trimestral de cumplim</w:t>
      </w:r>
      <w:r w:rsidR="00754AFD">
        <w:t>iento a</w:t>
      </w:r>
      <w:r>
        <w:t xml:space="preserve">l </w:t>
      </w:r>
      <w:r w:rsidR="00754AFD">
        <w:t xml:space="preserve">Programa Anual de Desarrollo Archivístico </w:t>
      </w:r>
      <w:r>
        <w:t>2021 correspondiente al periodo enero – abril 2021.</w:t>
      </w:r>
    </w:p>
    <w:p w:rsidR="00754AFD" w:rsidRDefault="00754AFD" w:rsidP="00754AFD">
      <w:pPr>
        <w:spacing w:after="0"/>
        <w:jc w:val="both"/>
      </w:pPr>
    </w:p>
    <w:p w:rsidR="00395D2E" w:rsidRDefault="00754AFD" w:rsidP="00754AFD">
      <w:pPr>
        <w:spacing w:after="0"/>
        <w:jc w:val="both"/>
      </w:pPr>
      <w:r w:rsidRPr="006A55C0">
        <w:t xml:space="preserve">El </w:t>
      </w:r>
      <w:r w:rsidRPr="004639D9">
        <w:t xml:space="preserve">objetivo general </w:t>
      </w:r>
      <w:r>
        <w:t>del</w:t>
      </w:r>
      <w:r w:rsidRPr="006A55C0">
        <w:t xml:space="preserve"> </w:t>
      </w:r>
      <w:r>
        <w:t xml:space="preserve">Programa </w:t>
      </w:r>
      <w:r w:rsidRPr="006A55C0">
        <w:t>es</w:t>
      </w:r>
      <w:r>
        <w:t xml:space="preserve"> mejorar el funcionamiento del Sistema Institucional de Archivos en cada una de las etapas de la gestión documental con la finalidad de dar cumplimiento a las disposiciones legales aplicables en materia de archivos.</w:t>
      </w:r>
    </w:p>
    <w:p w:rsidR="00754AFD" w:rsidRDefault="00754AFD" w:rsidP="00754AFD">
      <w:pPr>
        <w:spacing w:after="0"/>
        <w:jc w:val="both"/>
      </w:pPr>
    </w:p>
    <w:p w:rsidR="00754AFD" w:rsidRDefault="00754AFD" w:rsidP="00754AFD">
      <w:pPr>
        <w:spacing w:after="0"/>
        <w:jc w:val="both"/>
      </w:pPr>
      <w:r>
        <w:t>Para alcanzar el objetivo antes descrito, en el trimestre que se reporta, se ha</w:t>
      </w:r>
      <w:r w:rsidR="00E31EF2">
        <w:t>n realizado las siguientes actividades:</w:t>
      </w:r>
    </w:p>
    <w:p w:rsidR="00EA1D31" w:rsidRDefault="00EA1D31" w:rsidP="00754AFD">
      <w:pPr>
        <w:spacing w:after="0"/>
        <w:jc w:val="both"/>
        <w:rPr>
          <w:b/>
        </w:rPr>
      </w:pPr>
    </w:p>
    <w:p w:rsidR="00914EB2" w:rsidRDefault="00914EB2" w:rsidP="00914EB2">
      <w:pPr>
        <w:spacing w:before="3"/>
        <w:ind w:right="1104"/>
        <w:jc w:val="both"/>
        <w:rPr>
          <w:b/>
        </w:rPr>
      </w:pPr>
      <w:r>
        <w:rPr>
          <w:b/>
        </w:rPr>
        <w:t>Planeación.</w:t>
      </w:r>
    </w:p>
    <w:p w:rsidR="00914EB2" w:rsidRPr="00CF4918" w:rsidRDefault="00914EB2" w:rsidP="00914EB2">
      <w:pPr>
        <w:pStyle w:val="Prrafodelista"/>
        <w:numPr>
          <w:ilvl w:val="0"/>
          <w:numId w:val="11"/>
        </w:numPr>
        <w:spacing w:before="3"/>
        <w:ind w:right="49"/>
        <w:jc w:val="both"/>
      </w:pPr>
      <w:r w:rsidRPr="00CE0F34">
        <w:t>Elaboración de Progra</w:t>
      </w:r>
      <w:r>
        <w:t xml:space="preserve">ma Anual de Desarrollo Archivístico 2021 </w:t>
      </w:r>
      <w:r w:rsidRPr="00914EB2">
        <w:rPr>
          <w:rFonts w:cs="Arial"/>
          <w:szCs w:val="24"/>
        </w:rPr>
        <w:t>en cumplimiento con el artículo 23 de la Ley General de Archivos que estable</w:t>
      </w:r>
      <w:r w:rsidR="00792B25">
        <w:rPr>
          <w:rFonts w:cs="Arial"/>
          <w:szCs w:val="24"/>
        </w:rPr>
        <w:t>ce</w:t>
      </w:r>
      <w:r w:rsidRPr="00914EB2">
        <w:rPr>
          <w:rFonts w:cs="Arial"/>
          <w:szCs w:val="24"/>
        </w:rPr>
        <w:t xml:space="preserve"> que los Sujetos Obligados que cuenten con un sistema institucional de archivos, deberán elaborar un programa anual y publicarlo en su portal electrónico en los primeros treinta días naturales del ejercicio fiscal correspondiente.</w:t>
      </w:r>
    </w:p>
    <w:p w:rsidR="00CF4918" w:rsidRPr="00914EB2" w:rsidRDefault="00CF4918" w:rsidP="00CF4918">
      <w:pPr>
        <w:pStyle w:val="Prrafodelista"/>
        <w:spacing w:before="3"/>
        <w:ind w:right="49"/>
        <w:jc w:val="both"/>
      </w:pPr>
      <w:bookmarkStart w:id="0" w:name="_GoBack"/>
      <w:bookmarkEnd w:id="0"/>
    </w:p>
    <w:p w:rsidR="004B6AB3" w:rsidRPr="004B6AB3" w:rsidRDefault="00914EB2" w:rsidP="004B6AB3">
      <w:pPr>
        <w:pStyle w:val="Prrafodelista"/>
        <w:numPr>
          <w:ilvl w:val="0"/>
          <w:numId w:val="11"/>
        </w:numPr>
        <w:spacing w:after="0"/>
        <w:jc w:val="both"/>
        <w:rPr>
          <w:rFonts w:cstheme="minorHAnsi"/>
        </w:rPr>
      </w:pPr>
      <w:r w:rsidRPr="001760E0">
        <w:rPr>
          <w:rFonts w:ascii="Calibri" w:hAnsi="Calibri" w:cs="Calibri"/>
        </w:rPr>
        <w:t xml:space="preserve">Mediante oficio </w:t>
      </w:r>
      <w:r w:rsidRPr="00914EB2">
        <w:rPr>
          <w:rFonts w:ascii="Calibri" w:hAnsi="Calibri" w:cs="Calibri"/>
        </w:rPr>
        <w:t>IAIPPDP/ACA/26/2021</w:t>
      </w:r>
      <w:r>
        <w:rPr>
          <w:rFonts w:ascii="Calibri" w:hAnsi="Calibri" w:cs="Calibri"/>
        </w:rPr>
        <w:t xml:space="preserve"> de fecha 22</w:t>
      </w:r>
      <w:r w:rsidRPr="001760E0">
        <w:rPr>
          <w:rFonts w:ascii="Calibri" w:hAnsi="Calibri" w:cs="Calibri"/>
        </w:rPr>
        <w:t xml:space="preserve"> de enero de 2021 se remitió al Consejo General</w:t>
      </w:r>
      <w:r>
        <w:rPr>
          <w:rFonts w:ascii="Calibri" w:hAnsi="Calibri" w:cs="Calibri"/>
        </w:rPr>
        <w:t xml:space="preserve"> </w:t>
      </w:r>
      <w:r w:rsidRPr="00CE0F34">
        <w:t>Progra</w:t>
      </w:r>
      <w:r>
        <w:t>ma Anual de Desarrollo Archivístico 2021</w:t>
      </w:r>
      <w:r w:rsidRPr="001760E0">
        <w:rPr>
          <w:rFonts w:ascii="Calibri" w:hAnsi="Calibri" w:cs="Calibri"/>
        </w:rPr>
        <w:t xml:space="preserve"> del Instituto de Acceso a la Información Pública y Protección de Datos Personales del estado de Oaxaca con el Acuerdo </w:t>
      </w:r>
      <w:r>
        <w:rPr>
          <w:rFonts w:ascii="Calibri" w:hAnsi="Calibri" w:cs="Calibri"/>
        </w:rPr>
        <w:t>ACDO/CG/IAIP/003</w:t>
      </w:r>
      <w:r w:rsidRPr="001760E0">
        <w:rPr>
          <w:rFonts w:ascii="Calibri" w:hAnsi="Calibri" w:cs="Calibri"/>
        </w:rPr>
        <w:t>/2021 y éste fue aprobado en la II Sesión Ordinaria del Consejo General el 28 de enero de 2021.</w:t>
      </w:r>
    </w:p>
    <w:p w:rsidR="004B6AB3" w:rsidRPr="004B6AB3" w:rsidRDefault="004B6AB3" w:rsidP="004B6AB3">
      <w:pPr>
        <w:spacing w:after="0"/>
        <w:jc w:val="both"/>
        <w:rPr>
          <w:rFonts w:cstheme="minorHAnsi"/>
        </w:rPr>
      </w:pPr>
    </w:p>
    <w:p w:rsidR="00914EB2" w:rsidRDefault="004B6AB3" w:rsidP="004B6AB3">
      <w:pPr>
        <w:pStyle w:val="Prrafodelista"/>
        <w:numPr>
          <w:ilvl w:val="0"/>
          <w:numId w:val="11"/>
        </w:numPr>
        <w:spacing w:before="3" w:after="0"/>
        <w:ind w:right="49"/>
        <w:jc w:val="both"/>
      </w:pPr>
      <w:r>
        <w:t xml:space="preserve">Publicación en la página electrónica del Instituto del </w:t>
      </w:r>
      <w:r w:rsidRPr="00CE0F34">
        <w:t>Progra</w:t>
      </w:r>
      <w:r>
        <w:t>ma Anual de Desarrollo Archivístico 2021.</w:t>
      </w:r>
    </w:p>
    <w:p w:rsidR="004B6AB3" w:rsidRDefault="004B6AB3" w:rsidP="004B6AB3">
      <w:pPr>
        <w:pStyle w:val="Prrafodelista"/>
      </w:pPr>
    </w:p>
    <w:p w:rsidR="004B6AB3" w:rsidRDefault="004B6AB3" w:rsidP="004B6AB3">
      <w:pPr>
        <w:pStyle w:val="Prrafodelista"/>
        <w:numPr>
          <w:ilvl w:val="0"/>
          <w:numId w:val="11"/>
        </w:numPr>
        <w:spacing w:before="3"/>
        <w:ind w:right="49"/>
        <w:jc w:val="both"/>
      </w:pPr>
      <w:r>
        <w:t>Elaboración y publicación en la página electrónica del Instituto del</w:t>
      </w:r>
      <w:r w:rsidRPr="004B6AB3">
        <w:t xml:space="preserve"> </w:t>
      </w:r>
      <w:r>
        <w:t>Informe anual de cumplimiento del Plan Anual de Trabajo Archivístico 2020.</w:t>
      </w:r>
    </w:p>
    <w:p w:rsidR="004B6AB3" w:rsidRDefault="004B6AB3" w:rsidP="004B6AB3">
      <w:pPr>
        <w:pStyle w:val="Prrafodelista"/>
      </w:pPr>
    </w:p>
    <w:p w:rsidR="00914EB2" w:rsidRPr="004B6AB3" w:rsidRDefault="00914EB2" w:rsidP="004B6AB3">
      <w:pPr>
        <w:pStyle w:val="Prrafodelista"/>
        <w:numPr>
          <w:ilvl w:val="0"/>
          <w:numId w:val="11"/>
        </w:numPr>
        <w:spacing w:before="3"/>
        <w:ind w:right="49"/>
        <w:jc w:val="both"/>
      </w:pPr>
      <w:r>
        <w:t xml:space="preserve">Elaboración y remisión a la Dirección de Comunicación, Capacitación, Evaluación, Archivo y Datos Personales mediante oficio </w:t>
      </w:r>
      <w:r w:rsidRPr="00DA2209">
        <w:t>IAIPPDP/ST/08/2021</w:t>
      </w:r>
      <w:r>
        <w:t xml:space="preserve"> </w:t>
      </w:r>
      <w:r w:rsidRPr="00DA2209">
        <w:t>d</w:t>
      </w:r>
      <w:r>
        <w:t>e las rutas de</w:t>
      </w:r>
      <w:r w:rsidRPr="00DA2209">
        <w:t xml:space="preserve"> impla</w:t>
      </w:r>
      <w:r>
        <w:t xml:space="preserve">ntación para el ejercicio 2021 </w:t>
      </w:r>
      <w:r w:rsidRPr="00DA2209">
        <w:t>de los Programas Nacionales del Sis</w:t>
      </w:r>
      <w:r>
        <w:t>tema Nacional de Transparencia PROTAI y PRONADATOS en las que se plasmaron las actividades que corresponden a</w:t>
      </w:r>
      <w:r w:rsidRPr="00DA2209">
        <w:t>l</w:t>
      </w:r>
      <w:r w:rsidR="00391334">
        <w:t xml:space="preserve"> Área Coordinadora de Archivos.</w:t>
      </w:r>
    </w:p>
    <w:p w:rsidR="00914EB2" w:rsidRDefault="00914EB2" w:rsidP="007D4FA6">
      <w:pPr>
        <w:jc w:val="both"/>
        <w:rPr>
          <w:rFonts w:cs="Arial"/>
          <w:b/>
          <w:bCs/>
          <w:color w:val="000000"/>
          <w:lang w:val="es-ES"/>
        </w:rPr>
      </w:pPr>
    </w:p>
    <w:p w:rsidR="00391334" w:rsidRDefault="00391334" w:rsidP="007D4FA6">
      <w:pPr>
        <w:jc w:val="both"/>
        <w:rPr>
          <w:rFonts w:cs="Arial"/>
          <w:b/>
          <w:bCs/>
          <w:color w:val="000000"/>
          <w:lang w:val="es-ES"/>
        </w:rPr>
      </w:pPr>
    </w:p>
    <w:p w:rsidR="007D4FA6" w:rsidRPr="00CE0F34" w:rsidRDefault="00391334" w:rsidP="007D4FA6">
      <w:pPr>
        <w:jc w:val="both"/>
        <w:rPr>
          <w:rFonts w:cs="Arial"/>
          <w:b/>
          <w:bCs/>
          <w:color w:val="000000"/>
          <w:lang w:val="es-ES"/>
        </w:rPr>
      </w:pPr>
      <w:r>
        <w:rPr>
          <w:rFonts w:cs="Arial"/>
          <w:b/>
          <w:bCs/>
          <w:color w:val="000000"/>
          <w:lang w:val="es-ES"/>
        </w:rPr>
        <w:lastRenderedPageBreak/>
        <w:t>I</w:t>
      </w:r>
      <w:r w:rsidR="00CE0F34">
        <w:rPr>
          <w:rFonts w:cs="Arial"/>
          <w:b/>
          <w:bCs/>
          <w:color w:val="000000"/>
          <w:lang w:val="es-ES"/>
        </w:rPr>
        <w:t>nstrumentos de control y consul</w:t>
      </w:r>
      <w:r w:rsidR="00EA1D31" w:rsidRPr="00CE0F34">
        <w:rPr>
          <w:rFonts w:cs="Arial"/>
          <w:b/>
          <w:bCs/>
          <w:color w:val="000000"/>
          <w:lang w:val="es-ES"/>
        </w:rPr>
        <w:t>ta archivística</w:t>
      </w:r>
    </w:p>
    <w:p w:rsidR="006006FD" w:rsidRPr="004C7EA5" w:rsidRDefault="00412B64" w:rsidP="006006FD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 w:rsidRPr="00634AE3">
        <w:rPr>
          <w:rFonts w:cstheme="minorHAnsi"/>
        </w:rPr>
        <w:t xml:space="preserve">Derivado de la ejecución del Plan </w:t>
      </w:r>
      <w:r w:rsidR="004536DB" w:rsidRPr="00634AE3">
        <w:rPr>
          <w:rFonts w:cstheme="minorHAnsi"/>
        </w:rPr>
        <w:t xml:space="preserve">de trabajo para la elaboración de las </w:t>
      </w:r>
      <w:r w:rsidR="00EA1D31" w:rsidRPr="00634AE3">
        <w:rPr>
          <w:rFonts w:cstheme="minorHAnsi"/>
        </w:rPr>
        <w:t>Fichas Técnicas de Valoración Documental</w:t>
      </w:r>
      <w:r w:rsidR="004536DB" w:rsidRPr="00634AE3">
        <w:rPr>
          <w:rFonts w:cstheme="minorHAnsi"/>
        </w:rPr>
        <w:t xml:space="preserve">, el Área Coordinadora de Archivos recibió por parte de las </w:t>
      </w:r>
      <w:r w:rsidR="004536DB" w:rsidRPr="00412B64">
        <w:t>unidades administrativas productoras de la documentación</w:t>
      </w:r>
      <w:r w:rsidR="004536DB">
        <w:t xml:space="preserve"> las FTVD debidamente requisitadas y las turn</w:t>
      </w:r>
      <w:r w:rsidR="00A21179">
        <w:t>ó</w:t>
      </w:r>
      <w:r w:rsidR="004536DB">
        <w:t xml:space="preserve"> mediante oficio </w:t>
      </w:r>
      <w:r w:rsidR="004536DB" w:rsidRPr="004536DB">
        <w:t>IAIPPDP/ACA/02/2021</w:t>
      </w:r>
      <w:r w:rsidR="004536DB">
        <w:t xml:space="preserve"> al grupo interdisciplinario para su </w:t>
      </w:r>
      <w:r w:rsidR="00A21179">
        <w:t xml:space="preserve">análisis y en su caso, </w:t>
      </w:r>
      <w:r w:rsidR="00A21179" w:rsidRPr="00A21179">
        <w:t>formulación de opiniones</w:t>
      </w:r>
      <w:r w:rsidR="00A21179">
        <w:t>.</w:t>
      </w:r>
    </w:p>
    <w:p w:rsidR="004C7EA5" w:rsidRPr="004C7EA5" w:rsidRDefault="004C7EA5" w:rsidP="004C7EA5">
      <w:pPr>
        <w:pStyle w:val="Prrafodelista"/>
        <w:jc w:val="both"/>
        <w:rPr>
          <w:rFonts w:cstheme="minorHAnsi"/>
        </w:rPr>
      </w:pPr>
    </w:p>
    <w:p w:rsidR="004C7EA5" w:rsidRPr="004C7EA5" w:rsidRDefault="004C7EA5" w:rsidP="004C7EA5">
      <w:pPr>
        <w:pStyle w:val="Prrafodelista"/>
        <w:numPr>
          <w:ilvl w:val="0"/>
          <w:numId w:val="18"/>
        </w:numPr>
        <w:jc w:val="both"/>
      </w:pPr>
      <w:r>
        <w:t xml:space="preserve">Análisis y opinión a las 74 FTVD elaboradas por las </w:t>
      </w:r>
      <w:r w:rsidRPr="00412B64">
        <w:t>unidades administrativas productoras de la documentación</w:t>
      </w:r>
      <w:r>
        <w:t>, así como la integración de las opiniones emitidas por el Grupo Interdisciplinario a las mimas.</w:t>
      </w:r>
    </w:p>
    <w:p w:rsidR="006006FD" w:rsidRPr="006006FD" w:rsidRDefault="006006FD" w:rsidP="006006FD">
      <w:pPr>
        <w:pStyle w:val="Prrafodelista"/>
        <w:jc w:val="both"/>
        <w:rPr>
          <w:rFonts w:cstheme="minorHAnsi"/>
        </w:rPr>
      </w:pPr>
    </w:p>
    <w:p w:rsidR="00EA1D31" w:rsidRDefault="006006FD" w:rsidP="006006FD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>
        <w:rPr>
          <w:rFonts w:cstheme="minorHAnsi"/>
        </w:rPr>
        <w:t>Coordinación de la m</w:t>
      </w:r>
      <w:r w:rsidR="00EA1D31" w:rsidRPr="006006FD">
        <w:rPr>
          <w:rFonts w:cstheme="minorHAnsi"/>
        </w:rPr>
        <w:t>esa de trabajo con</w:t>
      </w:r>
      <w:r>
        <w:rPr>
          <w:rFonts w:cstheme="minorHAnsi"/>
        </w:rPr>
        <w:t xml:space="preserve"> las</w:t>
      </w:r>
      <w:r w:rsidR="00EA1D31" w:rsidRPr="006006FD">
        <w:rPr>
          <w:rFonts w:cstheme="minorHAnsi"/>
        </w:rPr>
        <w:t xml:space="preserve"> </w:t>
      </w:r>
      <w:r w:rsidRPr="00412B64">
        <w:t>unidades administrativas productoras de la documentación</w:t>
      </w:r>
      <w:r w:rsidRPr="006006FD">
        <w:rPr>
          <w:rFonts w:cstheme="minorHAnsi"/>
        </w:rPr>
        <w:t xml:space="preserve"> </w:t>
      </w:r>
      <w:r>
        <w:rPr>
          <w:rFonts w:cstheme="minorHAnsi"/>
        </w:rPr>
        <w:t xml:space="preserve">y </w:t>
      </w:r>
      <w:r w:rsidR="00EA1D31" w:rsidRPr="006006FD">
        <w:rPr>
          <w:rFonts w:cstheme="minorHAnsi"/>
        </w:rPr>
        <w:t>Responsables de Archivo de Trámite</w:t>
      </w:r>
      <w:r>
        <w:rPr>
          <w:rFonts w:cstheme="minorHAnsi"/>
        </w:rPr>
        <w:t xml:space="preserve"> llevada a</w:t>
      </w:r>
      <w:r w:rsidR="009A766A">
        <w:rPr>
          <w:rFonts w:cstheme="minorHAnsi"/>
        </w:rPr>
        <w:t xml:space="preserve"> cabo el 13 de enero de 2021</w:t>
      </w:r>
      <w:r>
        <w:rPr>
          <w:rFonts w:cstheme="minorHAnsi"/>
        </w:rPr>
        <w:t xml:space="preserve"> en la que se socializaron las modificaciones derivadas de</w:t>
      </w:r>
      <w:r w:rsidR="00EA1D31" w:rsidRPr="006006FD">
        <w:rPr>
          <w:rFonts w:cstheme="minorHAnsi"/>
        </w:rPr>
        <w:t xml:space="preserve"> las observaciones realizadas </w:t>
      </w:r>
      <w:r>
        <w:rPr>
          <w:rFonts w:cstheme="minorHAnsi"/>
        </w:rPr>
        <w:t xml:space="preserve">por el Grupo Interdisciplinario y se determinó el </w:t>
      </w:r>
      <w:r w:rsidR="00EA1D31" w:rsidRPr="006006FD">
        <w:rPr>
          <w:rFonts w:cstheme="minorHAnsi"/>
        </w:rPr>
        <w:t>listado general de documentos de comprobación administrativa inmediata indicando su vigencia con base en su utilidad.</w:t>
      </w:r>
    </w:p>
    <w:p w:rsidR="006006FD" w:rsidRPr="006006FD" w:rsidRDefault="006006FD" w:rsidP="006006FD">
      <w:pPr>
        <w:pStyle w:val="Prrafodelista"/>
        <w:rPr>
          <w:rFonts w:cstheme="minorHAnsi"/>
        </w:rPr>
      </w:pPr>
    </w:p>
    <w:p w:rsidR="0006192F" w:rsidRPr="0006192F" w:rsidRDefault="00130AB8" w:rsidP="0006192F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 w:rsidRPr="009A766A">
        <w:rPr>
          <w:rFonts w:ascii="Calibri" w:hAnsi="Calibri" w:cs="Calibri"/>
        </w:rPr>
        <w:t xml:space="preserve">Integración del Catálogo de Disposición Documental 2021 a partir de las Fichas Técnicas de Valoración Documental elaboradas por las </w:t>
      </w:r>
      <w:r w:rsidR="0006192F" w:rsidRPr="00412B64">
        <w:t>unidades administrativas productoras de la documentación</w:t>
      </w:r>
      <w:r w:rsidR="0006192F" w:rsidRPr="006006FD">
        <w:rPr>
          <w:rFonts w:cstheme="minorHAnsi"/>
        </w:rPr>
        <w:t xml:space="preserve"> </w:t>
      </w:r>
      <w:r w:rsidR="0006192F">
        <w:rPr>
          <w:rFonts w:ascii="Calibri" w:hAnsi="Calibri" w:cs="Calibri"/>
        </w:rPr>
        <w:t>así como por Responsables de Archivo de Trámite.</w:t>
      </w:r>
    </w:p>
    <w:p w:rsidR="0006192F" w:rsidRPr="0006192F" w:rsidRDefault="0006192F" w:rsidP="0006192F">
      <w:pPr>
        <w:pStyle w:val="Prrafodelista"/>
        <w:rPr>
          <w:rFonts w:ascii="Calibri" w:hAnsi="Calibri" w:cs="Calibri"/>
        </w:rPr>
      </w:pPr>
    </w:p>
    <w:p w:rsidR="001760E0" w:rsidRPr="001760E0" w:rsidRDefault="0006192F" w:rsidP="001760E0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>
        <w:rPr>
          <w:rFonts w:ascii="Calibri" w:hAnsi="Calibri" w:cs="Calibri"/>
        </w:rPr>
        <w:t xml:space="preserve">Envío con fecha </w:t>
      </w:r>
      <w:r w:rsidRPr="0006192F">
        <w:rPr>
          <w:rFonts w:ascii="Calibri" w:hAnsi="Calibri" w:cs="Calibri"/>
        </w:rPr>
        <w:t xml:space="preserve">19 de enero de 2021 </w:t>
      </w:r>
      <w:r w:rsidR="006D1F1A">
        <w:rPr>
          <w:rFonts w:ascii="Calibri" w:hAnsi="Calibri" w:cs="Calibri"/>
        </w:rPr>
        <w:t>al Comité de T</w:t>
      </w:r>
      <w:r w:rsidRPr="0006192F">
        <w:rPr>
          <w:rFonts w:ascii="Calibri" w:hAnsi="Calibri" w:cs="Calibri"/>
        </w:rPr>
        <w:t xml:space="preserve">ransparencia mediante oficio número </w:t>
      </w:r>
      <w:r w:rsidRPr="0006192F">
        <w:rPr>
          <w:rFonts w:ascii="Calibri" w:hAnsi="Calibri" w:cs="Calibri"/>
          <w:color w:val="000000"/>
        </w:rPr>
        <w:t>IAIPPDP/ACA/22/2021</w:t>
      </w:r>
      <w:r>
        <w:rPr>
          <w:rFonts w:ascii="Calibri" w:hAnsi="Calibri" w:cs="Calibri"/>
          <w:color w:val="000000"/>
        </w:rPr>
        <w:t xml:space="preserve"> d</w:t>
      </w:r>
      <w:r w:rsidRPr="0006192F">
        <w:rPr>
          <w:rFonts w:ascii="Calibri" w:hAnsi="Calibri" w:cs="Calibri"/>
          <w:color w:val="000000"/>
        </w:rPr>
        <w:t xml:space="preserve">el Catálogo de Disposición Documental 2021 del Instituto de Acceso a la Información Pública y Protección de Datos Personales para su validación.  </w:t>
      </w:r>
    </w:p>
    <w:p w:rsidR="001760E0" w:rsidRPr="001760E0" w:rsidRDefault="001760E0" w:rsidP="001760E0">
      <w:pPr>
        <w:pStyle w:val="Prrafodelista"/>
        <w:rPr>
          <w:rFonts w:ascii="Calibri" w:hAnsi="Calibri" w:cs="Calibri"/>
        </w:rPr>
      </w:pPr>
    </w:p>
    <w:p w:rsidR="001760E0" w:rsidRPr="00EE35D6" w:rsidRDefault="001760E0" w:rsidP="001760E0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 w:rsidRPr="001760E0">
        <w:rPr>
          <w:rFonts w:ascii="Calibri" w:hAnsi="Calibri" w:cs="Calibri"/>
        </w:rPr>
        <w:t>Mediante oficio IAIPPDP/ACA/26/2021 de fecha 21 de enero de 2021 se remitió al Consejo General El CADIDO 2021 del Instituto de Acceso a la Información Pública y Protección de Datos Personales del estado de Oaxaca con el Acuerdo ACDO/CG/IAIP/002/2021 y éste fue aprobado en la II Sesión Ordinaria del Consejo General el 28 de enero de 2021.</w:t>
      </w:r>
    </w:p>
    <w:p w:rsidR="00EE35D6" w:rsidRPr="00EE35D6" w:rsidRDefault="00EE35D6" w:rsidP="00EE35D6">
      <w:pPr>
        <w:pStyle w:val="Prrafodelista"/>
        <w:rPr>
          <w:rFonts w:cstheme="minorHAnsi"/>
        </w:rPr>
      </w:pPr>
    </w:p>
    <w:p w:rsidR="00EE35D6" w:rsidRPr="006D1F1A" w:rsidRDefault="00EE35D6" w:rsidP="001760E0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>
        <w:rPr>
          <w:rFonts w:ascii="Calibri" w:hAnsi="Calibri" w:cs="Calibri"/>
        </w:rPr>
        <w:t>En cumplimiento con lo dispuesto en el</w:t>
      </w:r>
      <w:r w:rsidRPr="002A2FA2">
        <w:rPr>
          <w:rFonts w:ascii="Calibri" w:hAnsi="Calibri" w:cs="Calibri"/>
        </w:rPr>
        <w:t xml:space="preserve"> artículo 1</w:t>
      </w:r>
      <w:r>
        <w:rPr>
          <w:rFonts w:ascii="Calibri" w:hAnsi="Calibri" w:cs="Calibri"/>
        </w:rPr>
        <w:t xml:space="preserve">3 de la Ley General de Archivos y 70 fracción XLV de la Ley Genera de Transparencia, mediante oficio </w:t>
      </w:r>
      <w:r w:rsidRPr="00B06C94">
        <w:rPr>
          <w:rFonts w:ascii="Calibri" w:hAnsi="Calibri" w:cs="Calibri"/>
        </w:rPr>
        <w:t>IAIPPDP/ACA/30/2021</w:t>
      </w:r>
      <w:r>
        <w:rPr>
          <w:rFonts w:ascii="Calibri" w:hAnsi="Calibri" w:cs="Calibri"/>
        </w:rPr>
        <w:t xml:space="preserve"> de fecha 10 de febrero de 2021 fue solicitada la publicación del CADIDO 2021 del IAIP.</w:t>
      </w:r>
    </w:p>
    <w:p w:rsidR="006D1F1A" w:rsidRPr="00FA4648" w:rsidRDefault="00FA4648" w:rsidP="00FA4648">
      <w:pPr>
        <w:jc w:val="both"/>
        <w:rPr>
          <w:rFonts w:cstheme="minorHAnsi"/>
        </w:rPr>
      </w:pPr>
      <w:r w:rsidRPr="00FA4648">
        <w:rPr>
          <w:rFonts w:cstheme="minorHAnsi"/>
        </w:rPr>
        <w:t>El Inventario general de archivo de trámite es un instrumento de consulta que deberá mantenerse en los archivos de trámite  a efecto de llevar un registro, identificar la vigencia documental, identificar su localización y dar continuidad al ciclo vital de los documentos</w:t>
      </w:r>
      <w:r>
        <w:rPr>
          <w:rFonts w:cstheme="minorHAnsi"/>
        </w:rPr>
        <w:t>.</w:t>
      </w:r>
    </w:p>
    <w:p w:rsidR="00985105" w:rsidRDefault="006D1F1A" w:rsidP="00EE35D6">
      <w:pPr>
        <w:pStyle w:val="Prrafodelista"/>
        <w:numPr>
          <w:ilvl w:val="0"/>
          <w:numId w:val="18"/>
        </w:numPr>
        <w:jc w:val="both"/>
        <w:rPr>
          <w:rFonts w:cstheme="minorHAnsi"/>
        </w:rPr>
      </w:pPr>
      <w:r>
        <w:rPr>
          <w:rFonts w:cstheme="minorHAnsi"/>
        </w:rPr>
        <w:t xml:space="preserve">En el periodo </w:t>
      </w:r>
      <w:r w:rsidR="00985105">
        <w:rPr>
          <w:rFonts w:cstheme="minorHAnsi"/>
        </w:rPr>
        <w:t>del 25 de febrero al 19</w:t>
      </w:r>
      <w:r>
        <w:rPr>
          <w:rFonts w:cstheme="minorHAnsi"/>
        </w:rPr>
        <w:t xml:space="preserve"> de marzo de 2021</w:t>
      </w:r>
      <w:r w:rsidR="00985105">
        <w:rPr>
          <w:rFonts w:cstheme="minorHAnsi"/>
        </w:rPr>
        <w:t xml:space="preserve"> se llevaron a cabo actividades para la elaboración del Inventario General de Archivo. Durante el trimestre que se reporta</w:t>
      </w:r>
      <w:r w:rsidR="00EE35D6">
        <w:rPr>
          <w:rFonts w:cstheme="minorHAnsi"/>
        </w:rPr>
        <w:t>,</w:t>
      </w:r>
      <w:r w:rsidR="00985105">
        <w:rPr>
          <w:rFonts w:cstheme="minorHAnsi"/>
        </w:rPr>
        <w:t xml:space="preserve"> </w:t>
      </w:r>
      <w:r w:rsidR="00EE35D6">
        <w:rPr>
          <w:rFonts w:cstheme="minorHAnsi"/>
        </w:rPr>
        <w:t>se elaboraron y turnaron al Área Coordinadora de Archivos los siguientes inventarios:</w:t>
      </w:r>
    </w:p>
    <w:p w:rsidR="003D3D09" w:rsidRPr="00EE35D6" w:rsidRDefault="003D3D09" w:rsidP="003D3D09">
      <w:pPr>
        <w:pStyle w:val="Prrafodelista"/>
        <w:jc w:val="both"/>
        <w:rPr>
          <w:rFonts w:cstheme="minorHAnsi"/>
        </w:rPr>
      </w:pPr>
    </w:p>
    <w:tbl>
      <w:tblPr>
        <w:tblStyle w:val="Tablaconcuadrcula"/>
        <w:tblW w:w="8383" w:type="dxa"/>
        <w:tblInd w:w="543" w:type="dxa"/>
        <w:tblLook w:val="04A0" w:firstRow="1" w:lastRow="0" w:firstColumn="1" w:lastColumn="0" w:noHBand="0" w:noVBand="1"/>
      </w:tblPr>
      <w:tblGrid>
        <w:gridCol w:w="966"/>
        <w:gridCol w:w="5177"/>
        <w:gridCol w:w="2240"/>
      </w:tblGrid>
      <w:tr w:rsidR="00985105" w:rsidRPr="00985105" w:rsidTr="00EE35D6">
        <w:tc>
          <w:tcPr>
            <w:tcW w:w="8383" w:type="dxa"/>
            <w:gridSpan w:val="3"/>
            <w:shd w:val="clear" w:color="auto" w:fill="009999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rFonts w:cs="Arial"/>
                <w:b/>
                <w:color w:val="FFFFFF" w:themeColor="background1"/>
                <w:lang w:val="es-ES"/>
              </w:rPr>
              <w:lastRenderedPageBreak/>
              <w:t>Inventario General de Archivo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Número</w:t>
            </w:r>
          </w:p>
        </w:tc>
        <w:tc>
          <w:tcPr>
            <w:tcW w:w="5375" w:type="dxa"/>
          </w:tcPr>
          <w:p w:rsidR="00985105" w:rsidRPr="00EE35D6" w:rsidRDefault="00985105" w:rsidP="00EE35D6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Archivo de Trámite</w:t>
            </w:r>
          </w:p>
        </w:tc>
        <w:tc>
          <w:tcPr>
            <w:tcW w:w="2291" w:type="dxa"/>
          </w:tcPr>
          <w:p w:rsidR="00985105" w:rsidRPr="00EE35D6" w:rsidRDefault="00985105" w:rsidP="00EE35D6">
            <w:pPr>
              <w:jc w:val="center"/>
              <w:rPr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Fecha de elaboración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1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Ponencia de la Presidencia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11/03/2021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2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Ponencia del Comisionado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12/03/2021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3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Dirección de Asuntos Jurídicos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19/03/2021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4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Dirección de Gobierno Abierto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23/03/2021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5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Área Coordinadora de Archivos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22/03/2021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6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Secretaría Técnica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19/03/2021</w:t>
            </w:r>
          </w:p>
        </w:tc>
      </w:tr>
      <w:tr w:rsidR="00985105" w:rsidRPr="00985105" w:rsidTr="00EE35D6">
        <w:tc>
          <w:tcPr>
            <w:tcW w:w="717" w:type="dxa"/>
          </w:tcPr>
          <w:p w:rsidR="00985105" w:rsidRPr="00EE35D6" w:rsidRDefault="00985105" w:rsidP="00244F9B">
            <w:pPr>
              <w:jc w:val="center"/>
              <w:rPr>
                <w:rFonts w:cs="Arial"/>
                <w:lang w:val="es-ES"/>
              </w:rPr>
            </w:pPr>
            <w:r w:rsidRPr="00EE35D6">
              <w:rPr>
                <w:rFonts w:cs="Arial"/>
                <w:lang w:val="es-ES"/>
              </w:rPr>
              <w:t>7</w:t>
            </w:r>
          </w:p>
        </w:tc>
        <w:tc>
          <w:tcPr>
            <w:tcW w:w="5375" w:type="dxa"/>
          </w:tcPr>
          <w:p w:rsidR="00985105" w:rsidRPr="00985105" w:rsidRDefault="00985105" w:rsidP="00EE35D6">
            <w:pPr>
              <w:jc w:val="center"/>
              <w:rPr>
                <w:rFonts w:cs="Arial"/>
              </w:rPr>
            </w:pPr>
            <w:r w:rsidRPr="00985105">
              <w:rPr>
                <w:rFonts w:cs="Arial"/>
              </w:rPr>
              <w:t>Comité de Transparencia</w:t>
            </w:r>
          </w:p>
        </w:tc>
        <w:tc>
          <w:tcPr>
            <w:tcW w:w="2291" w:type="dxa"/>
            <w:vAlign w:val="bottom"/>
          </w:tcPr>
          <w:p w:rsidR="00985105" w:rsidRPr="00985105" w:rsidRDefault="00985105" w:rsidP="00EE35D6">
            <w:pPr>
              <w:jc w:val="center"/>
              <w:rPr>
                <w:lang w:val="es-ES"/>
              </w:rPr>
            </w:pPr>
            <w:r w:rsidRPr="00985105">
              <w:rPr>
                <w:lang w:val="es-ES"/>
              </w:rPr>
              <w:t>22/03/2021</w:t>
            </w:r>
          </w:p>
        </w:tc>
      </w:tr>
    </w:tbl>
    <w:p w:rsidR="004D7D11" w:rsidRDefault="004D7D11" w:rsidP="00AF101D">
      <w:pPr>
        <w:jc w:val="both"/>
        <w:rPr>
          <w:b/>
        </w:rPr>
      </w:pPr>
    </w:p>
    <w:p w:rsidR="00FA4648" w:rsidRPr="00FA4648" w:rsidRDefault="00EA1D31" w:rsidP="00FA4648">
      <w:pPr>
        <w:spacing w:before="3"/>
        <w:ind w:right="1104"/>
        <w:jc w:val="both"/>
        <w:rPr>
          <w:b/>
        </w:rPr>
      </w:pPr>
      <w:r>
        <w:rPr>
          <w:b/>
        </w:rPr>
        <w:t>Guía de archivo documental</w:t>
      </w:r>
    </w:p>
    <w:p w:rsidR="007455CA" w:rsidRDefault="007455CA" w:rsidP="007455CA">
      <w:pPr>
        <w:pStyle w:val="Prrafodelista"/>
        <w:numPr>
          <w:ilvl w:val="0"/>
          <w:numId w:val="25"/>
        </w:numPr>
        <w:spacing w:before="3"/>
        <w:ind w:right="-93"/>
        <w:jc w:val="both"/>
      </w:pPr>
      <w:r>
        <w:t xml:space="preserve">Elaboración </w:t>
      </w:r>
      <w:r w:rsidRPr="007455CA">
        <w:t xml:space="preserve">del plan de trabajo para la integración de </w:t>
      </w:r>
      <w:r>
        <w:t xml:space="preserve">la Guía de Archivo Documental, así como la elaboración y ejecución del calendario </w:t>
      </w:r>
      <w:r w:rsidRPr="007455CA">
        <w:t xml:space="preserve">de mesas de trabajo con las unidades administrativas </w:t>
      </w:r>
      <w:r>
        <w:t>productoras de la documentación y Responsables de Archivo de Trámite.</w:t>
      </w:r>
    </w:p>
    <w:p w:rsidR="007455CA" w:rsidRDefault="007455CA" w:rsidP="007455CA">
      <w:pPr>
        <w:pStyle w:val="Prrafodelista"/>
        <w:spacing w:before="3"/>
        <w:ind w:right="-93"/>
        <w:jc w:val="both"/>
      </w:pPr>
    </w:p>
    <w:p w:rsidR="007455CA" w:rsidRPr="00EE35D6" w:rsidRDefault="007455CA" w:rsidP="007455CA">
      <w:pPr>
        <w:pStyle w:val="Prrafodelista"/>
        <w:numPr>
          <w:ilvl w:val="0"/>
          <w:numId w:val="25"/>
        </w:numPr>
        <w:spacing w:before="3"/>
        <w:ind w:right="-93"/>
        <w:jc w:val="both"/>
      </w:pPr>
      <w:r>
        <w:t>Realización y elaboración de minutas de las siguientes mesas de trabajo:</w:t>
      </w:r>
    </w:p>
    <w:tbl>
      <w:tblPr>
        <w:tblStyle w:val="Tablaconcuadrcula"/>
        <w:tblW w:w="8383" w:type="dxa"/>
        <w:tblInd w:w="543" w:type="dxa"/>
        <w:tblLook w:val="04A0" w:firstRow="1" w:lastRow="0" w:firstColumn="1" w:lastColumn="0" w:noHBand="0" w:noVBand="1"/>
      </w:tblPr>
      <w:tblGrid>
        <w:gridCol w:w="779"/>
        <w:gridCol w:w="1592"/>
        <w:gridCol w:w="6012"/>
      </w:tblGrid>
      <w:tr w:rsidR="00602893" w:rsidRPr="00EE35D6" w:rsidTr="00EE35D6">
        <w:tc>
          <w:tcPr>
            <w:tcW w:w="8383" w:type="dxa"/>
            <w:gridSpan w:val="3"/>
            <w:tcBorders>
              <w:bottom w:val="single" w:sz="4" w:space="0" w:color="auto"/>
            </w:tcBorders>
            <w:shd w:val="clear" w:color="auto" w:fill="009999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color w:val="FFFFFF" w:themeColor="background1"/>
                <w:lang w:val="es-ES"/>
              </w:rPr>
              <w:t>Mesas de trabajo con las Áreas productoras de la Información</w:t>
            </w:r>
          </w:p>
        </w:tc>
      </w:tr>
      <w:tr w:rsidR="00602893" w:rsidRPr="00EE35D6" w:rsidTr="00EE35D6">
        <w:tc>
          <w:tcPr>
            <w:tcW w:w="779" w:type="dxa"/>
            <w:shd w:val="clear" w:color="auto" w:fill="AEAAAA" w:themeFill="background2" w:themeFillShade="BF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NUM.</w:t>
            </w:r>
          </w:p>
        </w:tc>
        <w:tc>
          <w:tcPr>
            <w:tcW w:w="1592" w:type="dxa"/>
            <w:shd w:val="clear" w:color="auto" w:fill="AEAAAA" w:themeFill="background2" w:themeFillShade="BF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FECHA</w:t>
            </w:r>
          </w:p>
        </w:tc>
        <w:tc>
          <w:tcPr>
            <w:tcW w:w="6012" w:type="dxa"/>
            <w:shd w:val="clear" w:color="auto" w:fill="AEAAAA" w:themeFill="background2" w:themeFillShade="BF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Área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1</w:t>
            </w:r>
          </w:p>
        </w:tc>
        <w:tc>
          <w:tcPr>
            <w:tcW w:w="1592" w:type="dxa"/>
          </w:tcPr>
          <w:p w:rsidR="00602893" w:rsidRPr="00EE35D6" w:rsidRDefault="00602893" w:rsidP="00B348E8">
            <w:pPr>
              <w:rPr>
                <w:rFonts w:cs="Arial"/>
              </w:rPr>
            </w:pPr>
            <w:r w:rsidRPr="00EE35D6">
              <w:rPr>
                <w:rFonts w:cs="Arial"/>
              </w:rPr>
              <w:t>04/03/2021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Ponencias del consejo General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2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08/03/2021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gobierno Abierto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3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09/03/2021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Secretaría General de Acuerdos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4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10/03/2021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Contraloría General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5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11/03/2021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Secretaría Técnica / Área Coordinadora de Archivos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6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12/03/2021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Tecnologías de la Transparencia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7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16/03/2021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capacitación, comunicación, Evaluación, Archivos y Datos Personales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8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17/03/2021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Asuntos Jurídicos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9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18/03/2021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Administración</w:t>
            </w:r>
          </w:p>
        </w:tc>
      </w:tr>
      <w:tr w:rsidR="00602893" w:rsidRPr="00EE35D6" w:rsidTr="00EE35D6">
        <w:tc>
          <w:tcPr>
            <w:tcW w:w="779" w:type="dxa"/>
          </w:tcPr>
          <w:p w:rsidR="00602893" w:rsidRPr="00EE35D6" w:rsidRDefault="00602893" w:rsidP="00D32227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10</w:t>
            </w:r>
          </w:p>
        </w:tc>
        <w:tc>
          <w:tcPr>
            <w:tcW w:w="1592" w:type="dxa"/>
          </w:tcPr>
          <w:p w:rsidR="00602893" w:rsidRPr="00EE35D6" w:rsidRDefault="00602893" w:rsidP="00D32227">
            <w:r w:rsidRPr="00EE35D6">
              <w:t>19/03/2021</w:t>
            </w:r>
          </w:p>
        </w:tc>
        <w:tc>
          <w:tcPr>
            <w:tcW w:w="6012" w:type="dxa"/>
            <w:vAlign w:val="bottom"/>
          </w:tcPr>
          <w:p w:rsidR="00602893" w:rsidRPr="00EE35D6" w:rsidRDefault="00602893" w:rsidP="00D32227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Archivo de Concentración</w:t>
            </w:r>
          </w:p>
        </w:tc>
      </w:tr>
    </w:tbl>
    <w:p w:rsidR="00602893" w:rsidRDefault="00602893" w:rsidP="00AF101D">
      <w:pPr>
        <w:spacing w:before="3"/>
        <w:ind w:right="1104"/>
        <w:jc w:val="both"/>
        <w:rPr>
          <w:b/>
        </w:rPr>
      </w:pPr>
    </w:p>
    <w:p w:rsidR="00B348E8" w:rsidRDefault="00B348E8" w:rsidP="00AF101D">
      <w:pPr>
        <w:spacing w:before="3"/>
        <w:ind w:right="1104"/>
        <w:jc w:val="both"/>
        <w:rPr>
          <w:b/>
        </w:rPr>
      </w:pPr>
    </w:p>
    <w:p w:rsidR="00FA4648" w:rsidRDefault="00FA4648" w:rsidP="00FA4648">
      <w:pPr>
        <w:pStyle w:val="Prrafodelista"/>
        <w:numPr>
          <w:ilvl w:val="0"/>
          <w:numId w:val="27"/>
        </w:numPr>
        <w:spacing w:before="3"/>
        <w:ind w:right="49"/>
        <w:jc w:val="both"/>
      </w:pPr>
      <w:r w:rsidRPr="00FA4648">
        <w:t>Integración de la Guía de Archivo Documental 2020</w:t>
      </w:r>
      <w:r>
        <w:t xml:space="preserve"> a partir de los formularios elaborados por las unidades administrativas productoras de la documentación y Responsables de Archivo de Trámite.</w:t>
      </w:r>
    </w:p>
    <w:p w:rsidR="00FA4648" w:rsidRDefault="00FA4648" w:rsidP="00FA4648">
      <w:pPr>
        <w:pStyle w:val="Prrafodelista"/>
        <w:spacing w:before="3"/>
        <w:ind w:right="49"/>
        <w:jc w:val="both"/>
      </w:pPr>
    </w:p>
    <w:p w:rsidR="00FA4648" w:rsidRDefault="00FA4648" w:rsidP="009A7C3A">
      <w:pPr>
        <w:pStyle w:val="Prrafodelista"/>
        <w:numPr>
          <w:ilvl w:val="0"/>
          <w:numId w:val="27"/>
        </w:numPr>
        <w:spacing w:before="3"/>
        <w:ind w:right="49"/>
        <w:jc w:val="both"/>
      </w:pPr>
      <w:r>
        <w:t xml:space="preserve">Envío de la </w:t>
      </w:r>
      <w:r w:rsidRPr="00FA4648">
        <w:t xml:space="preserve"> Guía de Archivo Documental 2020 del Instituto de Acceso a la Información Pública y Protección de Datos Personales </w:t>
      </w:r>
      <w:r>
        <w:t xml:space="preserve">al Comité de Transparencia </w:t>
      </w:r>
      <w:r w:rsidR="009A7C3A">
        <w:t>mismo que la validó</w:t>
      </w:r>
      <w:r w:rsidRPr="00FA4648">
        <w:t xml:space="preserve"> mediante la Tercera Sesión Extraordinaria 2021, celebrada el veinticuatro de marzo del dos mil veintiuno.</w:t>
      </w:r>
    </w:p>
    <w:p w:rsidR="009A7C3A" w:rsidRDefault="009A7C3A" w:rsidP="009A7C3A">
      <w:pPr>
        <w:pStyle w:val="Prrafodelista"/>
      </w:pPr>
    </w:p>
    <w:p w:rsidR="009A7C3A" w:rsidRDefault="009A7C3A" w:rsidP="00D907F9">
      <w:pPr>
        <w:pStyle w:val="Prrafodelista"/>
        <w:numPr>
          <w:ilvl w:val="0"/>
          <w:numId w:val="18"/>
        </w:numPr>
        <w:jc w:val="both"/>
      </w:pPr>
      <w:r w:rsidRPr="009A7C3A">
        <w:rPr>
          <w:rFonts w:ascii="Calibri" w:hAnsi="Calibri" w:cs="Calibri"/>
        </w:rPr>
        <w:lastRenderedPageBreak/>
        <w:t xml:space="preserve">Mediante oficio IAIPPDP/ACA/45/2021 de fecha 24 de marzo de 2021 se remitió al Consejo General la Guía de Archivo Documental 2020 del Instituto de Acceso a la Información Pública y Protección de Datos Personales del estado de Oaxaca con el Acuerdo ACDO/CG/IAIP/018/2021 y éste fue aprobado </w:t>
      </w:r>
      <w:r w:rsidRPr="00E107E6">
        <w:rPr>
          <w:rFonts w:ascii="Calibri" w:hAnsi="Calibri" w:cs="Calibri"/>
        </w:rPr>
        <w:t>mediante la Sexta Sesión Ordinaria 2021, celebrada el veintiséis de marzo del dos mil veintiuno.</w:t>
      </w:r>
    </w:p>
    <w:p w:rsidR="009A7C3A" w:rsidRDefault="009A7C3A" w:rsidP="009A7C3A">
      <w:pPr>
        <w:spacing w:before="3"/>
        <w:ind w:right="49"/>
        <w:jc w:val="both"/>
      </w:pPr>
    </w:p>
    <w:p w:rsidR="00EA1D31" w:rsidRDefault="00EA1D31" w:rsidP="00AF101D">
      <w:pPr>
        <w:spacing w:before="3"/>
        <w:ind w:right="1104"/>
        <w:jc w:val="both"/>
        <w:rPr>
          <w:b/>
        </w:rPr>
      </w:pPr>
      <w:r>
        <w:rPr>
          <w:b/>
        </w:rPr>
        <w:t>R</w:t>
      </w:r>
      <w:r w:rsidR="00C036A6">
        <w:rPr>
          <w:b/>
        </w:rPr>
        <w:t>euniones del Grupo I</w:t>
      </w:r>
      <w:r>
        <w:rPr>
          <w:b/>
        </w:rPr>
        <w:t>nterdis</w:t>
      </w:r>
      <w:r w:rsidR="003D3D09">
        <w:rPr>
          <w:b/>
        </w:rPr>
        <w:t>ci</w:t>
      </w:r>
      <w:r>
        <w:rPr>
          <w:b/>
        </w:rPr>
        <w:t>plinario.</w:t>
      </w:r>
    </w:p>
    <w:p w:rsidR="00F258F2" w:rsidRDefault="00F258F2" w:rsidP="00F258F2">
      <w:pPr>
        <w:pStyle w:val="Prrafodelista"/>
        <w:numPr>
          <w:ilvl w:val="0"/>
          <w:numId w:val="28"/>
        </w:numPr>
        <w:jc w:val="both"/>
        <w:rPr>
          <w:rFonts w:cstheme="minorHAnsi"/>
        </w:rPr>
      </w:pPr>
      <w:r w:rsidRPr="00F258F2">
        <w:rPr>
          <w:rFonts w:cstheme="minorHAnsi"/>
        </w:rPr>
        <w:t>Elaboración y notificación a las y los integrantes del Grupo Interdisciplinario de la Convocatoria a la primera reunión de trabajo extraordinaria 2021.</w:t>
      </w:r>
    </w:p>
    <w:p w:rsidR="00F258F2" w:rsidRPr="00F258F2" w:rsidRDefault="00F258F2" w:rsidP="00F258F2">
      <w:pPr>
        <w:pStyle w:val="Prrafodelista"/>
        <w:jc w:val="both"/>
        <w:rPr>
          <w:rFonts w:cstheme="minorHAnsi"/>
        </w:rPr>
      </w:pPr>
    </w:p>
    <w:p w:rsidR="00391334" w:rsidRDefault="00F258F2" w:rsidP="00391334">
      <w:pPr>
        <w:pStyle w:val="Prrafodelista"/>
        <w:numPr>
          <w:ilvl w:val="0"/>
          <w:numId w:val="28"/>
        </w:numPr>
        <w:jc w:val="both"/>
        <w:rPr>
          <w:rFonts w:cstheme="minorHAnsi"/>
        </w:rPr>
      </w:pPr>
      <w:r w:rsidRPr="00F258F2">
        <w:rPr>
          <w:rFonts w:cstheme="minorHAnsi"/>
        </w:rPr>
        <w:t>Moderación y elaboración de minuta de la primera reunión  de trabajo extraordinaria 2021 del Grupo Interdisciplinario del Instituto celebrada el 11 de enero de 2021 y en la que revisó</w:t>
      </w:r>
      <w:r w:rsidR="00130AB8" w:rsidRPr="00F258F2">
        <w:rPr>
          <w:rFonts w:cstheme="minorHAnsi"/>
        </w:rPr>
        <w:t xml:space="preserve"> y </w:t>
      </w:r>
      <w:r w:rsidRPr="00F258F2">
        <w:rPr>
          <w:rFonts w:cstheme="minorHAnsi"/>
        </w:rPr>
        <w:t>se formularon</w:t>
      </w:r>
      <w:r w:rsidR="00130AB8" w:rsidRPr="00F258F2">
        <w:rPr>
          <w:rFonts w:cstheme="minorHAnsi"/>
        </w:rPr>
        <w:t xml:space="preserve"> opiniones sobre los valores documentales, plazos de vigencia y disposición documental señalados por las </w:t>
      </w:r>
      <w:r w:rsidRPr="00F258F2">
        <w:rPr>
          <w:rFonts w:cstheme="minorHAnsi"/>
        </w:rPr>
        <w:t>unidades administrativas</w:t>
      </w:r>
      <w:r w:rsidR="00130AB8" w:rsidRPr="00F258F2">
        <w:rPr>
          <w:rFonts w:cstheme="minorHAnsi"/>
        </w:rPr>
        <w:t xml:space="preserve"> productoras de la documentación en las Fichas Técnicas de Valoración Documental (FTVD)</w:t>
      </w:r>
      <w:r w:rsidRPr="00F258F2">
        <w:rPr>
          <w:rFonts w:cstheme="minorHAnsi"/>
        </w:rPr>
        <w:t>.</w:t>
      </w:r>
    </w:p>
    <w:p w:rsidR="00391334" w:rsidRPr="00391334" w:rsidRDefault="00391334" w:rsidP="00391334">
      <w:pPr>
        <w:spacing w:after="0"/>
        <w:jc w:val="both"/>
        <w:rPr>
          <w:rFonts w:cstheme="minorHAnsi"/>
        </w:rPr>
      </w:pPr>
    </w:p>
    <w:p w:rsidR="00F258F2" w:rsidRDefault="00F258F2" w:rsidP="00F258F2">
      <w:pPr>
        <w:pStyle w:val="Prrafodelista"/>
        <w:numPr>
          <w:ilvl w:val="0"/>
          <w:numId w:val="28"/>
        </w:numPr>
        <w:jc w:val="both"/>
        <w:rPr>
          <w:rFonts w:cstheme="minorHAnsi"/>
        </w:rPr>
      </w:pPr>
      <w:r w:rsidRPr="00F258F2">
        <w:rPr>
          <w:rFonts w:cstheme="minorHAnsi"/>
        </w:rPr>
        <w:t>Elaboración y notificación a las y los integrantes del Grupo Interdisciplinario de la Convocatoria a la primera reunión de trabajo ordinaria 2021.</w:t>
      </w:r>
    </w:p>
    <w:p w:rsidR="00F258F2" w:rsidRPr="00F258F2" w:rsidRDefault="00F258F2" w:rsidP="00F258F2">
      <w:pPr>
        <w:pStyle w:val="Prrafodelista"/>
        <w:jc w:val="both"/>
        <w:rPr>
          <w:rFonts w:cstheme="minorHAnsi"/>
        </w:rPr>
      </w:pPr>
    </w:p>
    <w:p w:rsidR="00130AB8" w:rsidRPr="00F258F2" w:rsidRDefault="00F258F2" w:rsidP="00F258F2">
      <w:pPr>
        <w:pStyle w:val="Prrafodelista"/>
        <w:numPr>
          <w:ilvl w:val="0"/>
          <w:numId w:val="28"/>
        </w:numPr>
        <w:jc w:val="both"/>
        <w:rPr>
          <w:rFonts w:cstheme="minorHAnsi"/>
        </w:rPr>
      </w:pPr>
      <w:r w:rsidRPr="00F258F2">
        <w:rPr>
          <w:rFonts w:cstheme="minorHAnsi"/>
        </w:rPr>
        <w:t>Moderación y elaboración de minuta de la primera reunión  de trabajo ordinaria 2021 del Grupo Interdisciplinario del Instituto celebrada el 19 de enero de 2021 y en la que el Área Coordinadora de Archivos presentó la  propuesta de CADIDO 2021.</w:t>
      </w:r>
    </w:p>
    <w:p w:rsidR="00B348E8" w:rsidRPr="00EA1D31" w:rsidRDefault="00B348E8" w:rsidP="00B348E8">
      <w:pPr>
        <w:spacing w:after="0"/>
        <w:jc w:val="both"/>
        <w:rPr>
          <w:b/>
        </w:rPr>
      </w:pPr>
      <w:r>
        <w:rPr>
          <w:b/>
        </w:rPr>
        <w:t>Actualización del apartado de archivos en la página electrónica del Instituto.</w:t>
      </w:r>
    </w:p>
    <w:p w:rsidR="00B348E8" w:rsidRDefault="00B348E8" w:rsidP="00B348E8">
      <w:pPr>
        <w:spacing w:after="0"/>
        <w:jc w:val="both"/>
      </w:pPr>
    </w:p>
    <w:p w:rsidR="00B348E8" w:rsidRPr="00CE0F34" w:rsidRDefault="00B348E8" w:rsidP="00B348E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bCs/>
          <w:color w:val="000000"/>
          <w:lang w:val="es-ES"/>
        </w:rPr>
      </w:pPr>
      <w:r>
        <w:t xml:space="preserve">Publicación de la Guía Documental de Archivos 2019 y del Cuadro General de Clasificación Archivística 2021 en el apartado de Archivos de la página electrónica del Instituto a través de la Dirección de Tecnologías de Transparencia mediante oficio </w:t>
      </w:r>
      <w:r w:rsidRPr="008A3095">
        <w:t>IAIPPDP/ACA/01/2021</w:t>
      </w:r>
      <w:r>
        <w:t>.</w:t>
      </w:r>
    </w:p>
    <w:p w:rsidR="00B348E8" w:rsidRDefault="00B348E8" w:rsidP="00B348E8">
      <w:pPr>
        <w:jc w:val="both"/>
        <w:rPr>
          <w:rFonts w:ascii="Arial" w:hAnsi="Arial" w:cs="Arial"/>
          <w:b/>
          <w:bCs/>
          <w:color w:val="000000"/>
          <w:lang w:val="es-ES"/>
        </w:rPr>
      </w:pPr>
    </w:p>
    <w:p w:rsidR="00B348E8" w:rsidRPr="00CE0F34" w:rsidRDefault="00B348E8" w:rsidP="00B348E8">
      <w:pPr>
        <w:jc w:val="center"/>
        <w:rPr>
          <w:rFonts w:ascii="Arial" w:hAnsi="Arial" w:cs="Arial"/>
          <w:b/>
          <w:bCs/>
          <w:color w:val="000000"/>
          <w:lang w:val="es-ES"/>
        </w:rPr>
      </w:pPr>
      <w:r>
        <w:rPr>
          <w:noProof/>
          <w:lang w:eastAsia="es-MX"/>
        </w:rPr>
        <w:drawing>
          <wp:inline distT="0" distB="0" distL="0" distR="0" wp14:anchorId="4D2F2FB9" wp14:editId="2646B9D4">
            <wp:extent cx="3445617" cy="1842448"/>
            <wp:effectExtent l="0" t="0" r="254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43" r="2205" b="3784"/>
                    <a:stretch/>
                  </pic:blipFill>
                  <pic:spPr bwMode="auto">
                    <a:xfrm>
                      <a:off x="0" y="0"/>
                      <a:ext cx="3449753" cy="184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E8" w:rsidRPr="00EA1D31" w:rsidRDefault="00B348E8" w:rsidP="00B348E8">
      <w:pPr>
        <w:pStyle w:val="Prrafodelista"/>
        <w:jc w:val="both"/>
        <w:rPr>
          <w:rFonts w:ascii="Arial" w:hAnsi="Arial" w:cs="Arial"/>
          <w:b/>
          <w:bCs/>
          <w:color w:val="000000"/>
          <w:lang w:val="es-ES"/>
        </w:rPr>
      </w:pPr>
    </w:p>
    <w:p w:rsidR="00B348E8" w:rsidRPr="00CE0F34" w:rsidRDefault="00B348E8" w:rsidP="00B348E8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bCs/>
          <w:color w:val="000000"/>
          <w:lang w:val="es-ES"/>
        </w:rPr>
      </w:pPr>
      <w:r>
        <w:t xml:space="preserve">Modificaciones al apartado de archivos de la página electrónica del Instituto para publicar la información relativa a: Integrantes del Grupo Interdisciplinario, </w:t>
      </w:r>
      <w:r w:rsidRPr="00EA1D31">
        <w:t>Reglas de operación del Grupo Interdisciplinario</w:t>
      </w:r>
      <w:r>
        <w:t xml:space="preserve">, </w:t>
      </w:r>
      <w:r w:rsidRPr="00EA1D31">
        <w:t>Calendario de reuniones</w:t>
      </w:r>
      <w:r>
        <w:t xml:space="preserve"> de trabajo</w:t>
      </w:r>
      <w:r w:rsidRPr="00EA1D31">
        <w:t xml:space="preserve"> del Grupo Interdisciplinario</w:t>
      </w:r>
      <w:r>
        <w:t>, así como las minutas de reunión del Grupo Interdisciplinario.</w:t>
      </w:r>
    </w:p>
    <w:p w:rsidR="00B348E8" w:rsidRDefault="00B348E8" w:rsidP="00B348E8">
      <w:pPr>
        <w:jc w:val="both"/>
        <w:rPr>
          <w:rFonts w:ascii="Arial" w:hAnsi="Arial" w:cs="Arial"/>
          <w:b/>
          <w:bCs/>
          <w:color w:val="000000"/>
          <w:lang w:val="es-ES"/>
        </w:rPr>
      </w:pPr>
    </w:p>
    <w:p w:rsidR="00B348E8" w:rsidRPr="00CE0F34" w:rsidRDefault="00B348E8" w:rsidP="00B348E8">
      <w:pPr>
        <w:jc w:val="center"/>
        <w:rPr>
          <w:rFonts w:ascii="Arial" w:hAnsi="Arial" w:cs="Arial"/>
          <w:b/>
          <w:bCs/>
          <w:color w:val="000000"/>
          <w:lang w:val="es-ES"/>
        </w:rPr>
      </w:pPr>
      <w:r>
        <w:rPr>
          <w:noProof/>
          <w:lang w:eastAsia="es-MX"/>
        </w:rPr>
        <w:drawing>
          <wp:inline distT="0" distB="0" distL="0" distR="0" wp14:anchorId="0253C9E5" wp14:editId="6374FB6E">
            <wp:extent cx="4196687" cy="24024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92" r="8666" b="3150"/>
                    <a:stretch/>
                  </pic:blipFill>
                  <pic:spPr bwMode="auto">
                    <a:xfrm>
                      <a:off x="0" y="0"/>
                      <a:ext cx="4199521" cy="24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AB8" w:rsidRDefault="00130AB8" w:rsidP="00AF101D">
      <w:pPr>
        <w:spacing w:before="3"/>
        <w:ind w:right="1104"/>
        <w:jc w:val="both"/>
        <w:rPr>
          <w:b/>
        </w:rPr>
      </w:pPr>
    </w:p>
    <w:p w:rsidR="00774705" w:rsidRPr="00391334" w:rsidRDefault="00033775" w:rsidP="00391334">
      <w:pPr>
        <w:spacing w:before="3"/>
        <w:ind w:right="1104"/>
        <w:jc w:val="both"/>
        <w:rPr>
          <w:b/>
        </w:rPr>
      </w:pPr>
      <w:r>
        <w:rPr>
          <w:b/>
        </w:rPr>
        <w:t>Obligaciones de transparencia</w:t>
      </w:r>
      <w:r w:rsidR="00774705">
        <w:rPr>
          <w:b/>
        </w:rPr>
        <w:t xml:space="preserve"> y acceso a la información</w:t>
      </w:r>
    </w:p>
    <w:p w:rsidR="00D95B39" w:rsidRPr="00D95B39" w:rsidRDefault="00774705" w:rsidP="00D95B39">
      <w:pPr>
        <w:pStyle w:val="Prrafodelista"/>
        <w:numPr>
          <w:ilvl w:val="0"/>
          <w:numId w:val="17"/>
        </w:numPr>
        <w:spacing w:before="3"/>
        <w:ind w:right="1104"/>
        <w:jc w:val="both"/>
      </w:pPr>
      <w:r>
        <w:t>R</w:t>
      </w:r>
      <w:r w:rsidR="008A3095">
        <w:t>espuesta en tiempo y forma a seis</w:t>
      </w:r>
      <w:r>
        <w:t xml:space="preserve"> solicitudes de acceso a la información turnadas a la Secretaría Técnica, misma que fue remitida a la Unidad de Transparencia.</w:t>
      </w:r>
    </w:p>
    <w:p w:rsidR="00602893" w:rsidRDefault="00602893" w:rsidP="00033775">
      <w:pPr>
        <w:spacing w:before="3"/>
        <w:ind w:right="1104"/>
        <w:jc w:val="both"/>
        <w:rPr>
          <w:b/>
        </w:rPr>
      </w:pPr>
      <w:r>
        <w:rPr>
          <w:b/>
        </w:rPr>
        <w:t xml:space="preserve">Capacitación </w:t>
      </w:r>
      <w:r w:rsidR="00EE35D6">
        <w:rPr>
          <w:b/>
        </w:rPr>
        <w:t>y asesorías</w:t>
      </w:r>
    </w:p>
    <w:p w:rsidR="00391334" w:rsidRDefault="00391334" w:rsidP="00391334">
      <w:pPr>
        <w:pStyle w:val="Prrafodelista"/>
        <w:numPr>
          <w:ilvl w:val="0"/>
          <w:numId w:val="29"/>
        </w:numPr>
        <w:spacing w:before="3"/>
        <w:ind w:right="1104"/>
        <w:jc w:val="both"/>
      </w:pPr>
      <w:r>
        <w:t>El 22 de febrero de 2021 se llevó a cabo la capacitación sobre instrumentos de control y consulta archivística dirigida a las áreas operativas del Sistema Institucional de Archivos, a la que asistieron 27 servidoras y servidores públicos del Instituto.</w:t>
      </w:r>
    </w:p>
    <w:p w:rsidR="00391334" w:rsidRPr="00391334" w:rsidRDefault="00391334" w:rsidP="00391334">
      <w:pPr>
        <w:pStyle w:val="Prrafodelista"/>
        <w:numPr>
          <w:ilvl w:val="0"/>
          <w:numId w:val="29"/>
        </w:numPr>
        <w:spacing w:before="3"/>
        <w:ind w:right="1104"/>
        <w:jc w:val="both"/>
      </w:pPr>
      <w:r>
        <w:t>En el periodo que se reporta el Área Coordinadora de Archivos brindó las siguientes asesorías:</w:t>
      </w:r>
    </w:p>
    <w:tbl>
      <w:tblPr>
        <w:tblStyle w:val="Tablaconcuadrcula"/>
        <w:tblW w:w="8222" w:type="dxa"/>
        <w:tblInd w:w="562" w:type="dxa"/>
        <w:tblLook w:val="04A0" w:firstRow="1" w:lastRow="0" w:firstColumn="1" w:lastColumn="0" w:noHBand="0" w:noVBand="1"/>
      </w:tblPr>
      <w:tblGrid>
        <w:gridCol w:w="966"/>
        <w:gridCol w:w="1278"/>
        <w:gridCol w:w="2869"/>
        <w:gridCol w:w="3109"/>
      </w:tblGrid>
      <w:tr w:rsidR="00EE35D6" w:rsidRPr="00EE35D6" w:rsidTr="00244F9B">
        <w:tc>
          <w:tcPr>
            <w:tcW w:w="8222" w:type="dxa"/>
            <w:gridSpan w:val="4"/>
            <w:shd w:val="clear" w:color="auto" w:fill="009999"/>
          </w:tcPr>
          <w:p w:rsidR="00EE35D6" w:rsidRPr="00EE35D6" w:rsidRDefault="00EE35D6" w:rsidP="00244F9B">
            <w:pPr>
              <w:jc w:val="center"/>
              <w:rPr>
                <w:lang w:val="es-ES"/>
              </w:rPr>
            </w:pPr>
            <w:r w:rsidRPr="00EE35D6">
              <w:rPr>
                <w:rFonts w:cs="Arial"/>
                <w:b/>
                <w:color w:val="FFFFFF" w:themeColor="background1"/>
                <w:lang w:val="es-ES"/>
              </w:rPr>
              <w:t>Asesorías para los Responsables de Archivo de Trámite de las Áreas productoras de la Información</w:t>
            </w:r>
          </w:p>
        </w:tc>
      </w:tr>
      <w:tr w:rsidR="00391334" w:rsidRPr="00EE35D6" w:rsidTr="00244F9B">
        <w:tc>
          <w:tcPr>
            <w:tcW w:w="779" w:type="dxa"/>
          </w:tcPr>
          <w:p w:rsidR="00EE35D6" w:rsidRPr="00EE35D6" w:rsidRDefault="00391334" w:rsidP="00244F9B">
            <w:pPr>
              <w:jc w:val="center"/>
              <w:rPr>
                <w:rFonts w:cs="Arial"/>
                <w:b/>
                <w:lang w:val="es-ES"/>
              </w:rPr>
            </w:pPr>
            <w:r>
              <w:rPr>
                <w:rFonts w:cs="Arial"/>
                <w:b/>
                <w:lang w:val="es-ES"/>
              </w:rPr>
              <w:t>Número</w:t>
            </w:r>
          </w:p>
        </w:tc>
        <w:tc>
          <w:tcPr>
            <w:tcW w:w="1217" w:type="dxa"/>
          </w:tcPr>
          <w:p w:rsidR="00EE35D6" w:rsidRPr="00EE35D6" w:rsidRDefault="00391334" w:rsidP="00244F9B">
            <w:pPr>
              <w:jc w:val="center"/>
              <w:rPr>
                <w:rFonts w:cs="Arial"/>
                <w:b/>
                <w:lang w:val="es-ES"/>
              </w:rPr>
            </w:pPr>
            <w:r>
              <w:rPr>
                <w:rFonts w:cs="Arial"/>
                <w:b/>
                <w:lang w:val="es-ES"/>
              </w:rPr>
              <w:t>Fecha</w:t>
            </w:r>
          </w:p>
        </w:tc>
        <w:tc>
          <w:tcPr>
            <w:tcW w:w="2999" w:type="dxa"/>
          </w:tcPr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Área</w:t>
            </w:r>
          </w:p>
        </w:tc>
        <w:tc>
          <w:tcPr>
            <w:tcW w:w="3227" w:type="dxa"/>
          </w:tcPr>
          <w:p w:rsidR="00EE35D6" w:rsidRPr="00EE35D6" w:rsidRDefault="00EE35D6" w:rsidP="00244F9B">
            <w:pPr>
              <w:jc w:val="center"/>
              <w:rPr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 xml:space="preserve">Personas que recibieron la asesoría </w:t>
            </w:r>
          </w:p>
        </w:tc>
      </w:tr>
      <w:tr w:rsidR="00391334" w:rsidRPr="00EE35D6" w:rsidTr="00244F9B">
        <w:tc>
          <w:tcPr>
            <w:tcW w:w="779" w:type="dxa"/>
          </w:tcPr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1</w:t>
            </w:r>
          </w:p>
        </w:tc>
        <w:tc>
          <w:tcPr>
            <w:tcW w:w="1217" w:type="dxa"/>
          </w:tcPr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  <w:r w:rsidRPr="00EE35D6">
              <w:rPr>
                <w:rFonts w:cs="Arial"/>
              </w:rPr>
              <w:t>05/03/2021</w:t>
            </w:r>
          </w:p>
        </w:tc>
        <w:tc>
          <w:tcPr>
            <w:tcW w:w="2999" w:type="dxa"/>
            <w:vAlign w:val="bottom"/>
          </w:tcPr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lastRenderedPageBreak/>
              <w:t>Dirección de Asuntos Jurídicos</w:t>
            </w: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227" w:type="dxa"/>
          </w:tcPr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lastRenderedPageBreak/>
              <w:t>Licda. María Elena Cabrera Martínez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lastRenderedPageBreak/>
              <w:t>Licda. Blanca Irene Clavel Raymundo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Licda. Nancy Viridiana López Mejía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Lic. Thomas Aguilar Mendoza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Lic. Mauricio Salinas Salinas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Lic. Daniel Armando Santos</w:t>
            </w:r>
          </w:p>
        </w:tc>
      </w:tr>
      <w:tr w:rsidR="00391334" w:rsidRPr="00EE35D6" w:rsidTr="00244F9B">
        <w:tc>
          <w:tcPr>
            <w:tcW w:w="779" w:type="dxa"/>
          </w:tcPr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2</w:t>
            </w:r>
          </w:p>
        </w:tc>
        <w:tc>
          <w:tcPr>
            <w:tcW w:w="1217" w:type="dxa"/>
          </w:tcPr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  <w:r w:rsidRPr="00EE35D6">
              <w:rPr>
                <w:rFonts w:cs="Arial"/>
              </w:rPr>
              <w:t>09/03/2021</w:t>
            </w:r>
          </w:p>
        </w:tc>
        <w:tc>
          <w:tcPr>
            <w:tcW w:w="2999" w:type="dxa"/>
            <w:vAlign w:val="bottom"/>
          </w:tcPr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Comunicación, Capacitación, Evaluación, Archivos y Datos Personales</w:t>
            </w:r>
          </w:p>
        </w:tc>
        <w:tc>
          <w:tcPr>
            <w:tcW w:w="3227" w:type="dxa"/>
          </w:tcPr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Mario Samuel Ceballos López</w:t>
            </w:r>
          </w:p>
        </w:tc>
      </w:tr>
      <w:tr w:rsidR="00391334" w:rsidRPr="00EE35D6" w:rsidTr="00244F9B">
        <w:tc>
          <w:tcPr>
            <w:tcW w:w="779" w:type="dxa"/>
          </w:tcPr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b/>
                <w:lang w:val="es-ES"/>
              </w:rPr>
            </w:pPr>
            <w:r w:rsidRPr="00EE35D6">
              <w:rPr>
                <w:rFonts w:cs="Arial"/>
                <w:b/>
                <w:lang w:val="es-ES"/>
              </w:rPr>
              <w:t>3</w:t>
            </w:r>
          </w:p>
        </w:tc>
        <w:tc>
          <w:tcPr>
            <w:tcW w:w="1217" w:type="dxa"/>
          </w:tcPr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</w:rPr>
            </w:pPr>
          </w:p>
          <w:p w:rsidR="00EE35D6" w:rsidRPr="00EE35D6" w:rsidRDefault="00EE35D6" w:rsidP="00244F9B">
            <w:pPr>
              <w:rPr>
                <w:rFonts w:cs="Arial"/>
              </w:rPr>
            </w:pPr>
            <w:r w:rsidRPr="00EE35D6">
              <w:rPr>
                <w:rFonts w:cs="Arial"/>
              </w:rPr>
              <w:t>16/03/2021</w:t>
            </w:r>
          </w:p>
        </w:tc>
        <w:tc>
          <w:tcPr>
            <w:tcW w:w="2999" w:type="dxa"/>
            <w:vAlign w:val="bottom"/>
          </w:tcPr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  <w:r w:rsidRPr="00EE35D6">
              <w:rPr>
                <w:rFonts w:cs="Arial"/>
                <w:color w:val="000000"/>
              </w:rPr>
              <w:t>Dirección de Administración</w:t>
            </w: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  <w:p w:rsidR="00EE35D6" w:rsidRPr="00EE35D6" w:rsidRDefault="00EE35D6" w:rsidP="00244F9B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227" w:type="dxa"/>
          </w:tcPr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Citlally Ruiz Vásquez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Alicia Sierra Bautista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Tonatiuh Valdez Pérez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Nelly Gisela Guerrero Láscares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Gloria Sukei Cruz González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William Germán López López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Olga Lucia Canseco Zarate</w:t>
            </w:r>
          </w:p>
          <w:p w:rsidR="00EE35D6" w:rsidRPr="00391334" w:rsidRDefault="00EE35D6" w:rsidP="00391334">
            <w:pPr>
              <w:pStyle w:val="Prrafodelista"/>
              <w:numPr>
                <w:ilvl w:val="0"/>
                <w:numId w:val="31"/>
              </w:numPr>
              <w:ind w:left="751"/>
              <w:rPr>
                <w:lang w:val="es-ES"/>
              </w:rPr>
            </w:pPr>
            <w:r w:rsidRPr="00391334">
              <w:rPr>
                <w:lang w:val="es-ES"/>
              </w:rPr>
              <w:t>Iriana Martínez López</w:t>
            </w:r>
          </w:p>
        </w:tc>
      </w:tr>
    </w:tbl>
    <w:p w:rsidR="00EE35D6" w:rsidRDefault="00EE35D6" w:rsidP="00033775">
      <w:pPr>
        <w:spacing w:before="3"/>
        <w:ind w:right="1104"/>
        <w:jc w:val="both"/>
        <w:rPr>
          <w:b/>
        </w:rPr>
      </w:pPr>
    </w:p>
    <w:p w:rsidR="00774705" w:rsidRPr="00774705" w:rsidRDefault="00774705" w:rsidP="00774705">
      <w:pPr>
        <w:pStyle w:val="Prrafodelista"/>
        <w:spacing w:before="3"/>
        <w:ind w:right="-93"/>
        <w:jc w:val="both"/>
      </w:pPr>
    </w:p>
    <w:p w:rsidR="000F6B89" w:rsidRDefault="000F6B89" w:rsidP="000F6B89">
      <w:pPr>
        <w:spacing w:before="3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2F696B">
        <w:rPr>
          <w:rFonts w:ascii="Calibri" w:eastAsia="Times New Roman" w:hAnsi="Calibri" w:cs="Calibri"/>
          <w:b/>
          <w:color w:val="000000" w:themeColor="text1"/>
          <w:lang w:val="es-ES"/>
        </w:rPr>
        <w:t>Atentamente</w:t>
      </w:r>
    </w:p>
    <w:p w:rsidR="000F6B89" w:rsidRPr="002F696B" w:rsidRDefault="000F6B89" w:rsidP="000F6B89">
      <w:pPr>
        <w:spacing w:before="3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</w:p>
    <w:p w:rsidR="000F6B89" w:rsidRPr="00395D2E" w:rsidRDefault="000F6B89" w:rsidP="00395D2E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>Licda. María Tanivet Ramos Reyes</w:t>
      </w:r>
    </w:p>
    <w:p w:rsidR="00395D2E" w:rsidRPr="00395D2E" w:rsidRDefault="00395D2E" w:rsidP="00395D2E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>Titular del Área Coordinadora</w:t>
      </w:r>
      <w:r w:rsidR="000F6B89"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 del </w:t>
      </w:r>
    </w:p>
    <w:p w:rsidR="00395D2E" w:rsidRDefault="000F6B89" w:rsidP="00395D2E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Instituto de Acceso a la Información Pública y </w:t>
      </w:r>
    </w:p>
    <w:p w:rsidR="0072052F" w:rsidRPr="00395D2E" w:rsidRDefault="000F6B89" w:rsidP="00395D2E">
      <w:pPr>
        <w:spacing w:after="0" w:line="240" w:lineRule="auto"/>
        <w:ind w:right="-93"/>
        <w:jc w:val="center"/>
        <w:rPr>
          <w:rFonts w:ascii="Calibri" w:eastAsia="Times New Roman" w:hAnsi="Calibri" w:cs="Calibri"/>
          <w:b/>
          <w:color w:val="000000" w:themeColor="text1"/>
          <w:lang w:val="es-ES"/>
        </w:rPr>
      </w:pPr>
      <w:r w:rsidRPr="00395D2E">
        <w:rPr>
          <w:rFonts w:ascii="Calibri" w:eastAsia="Times New Roman" w:hAnsi="Calibri" w:cs="Calibri"/>
          <w:b/>
          <w:color w:val="000000" w:themeColor="text1"/>
          <w:lang w:val="es-ES"/>
        </w:rPr>
        <w:t xml:space="preserve">Protección de Datos Personales </w:t>
      </w:r>
    </w:p>
    <w:sectPr w:rsidR="0072052F" w:rsidRPr="00395D2E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35D" w:rsidRDefault="00F7435D">
      <w:pPr>
        <w:spacing w:after="0" w:line="240" w:lineRule="auto"/>
      </w:pPr>
      <w:r>
        <w:separator/>
      </w:r>
    </w:p>
  </w:endnote>
  <w:endnote w:type="continuationSeparator" w:id="0">
    <w:p w:rsidR="00F7435D" w:rsidRDefault="00F74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38575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72BB9" w:rsidRDefault="00AD1565">
            <w:pPr>
              <w:pStyle w:val="Piedepgina"/>
              <w:jc w:val="right"/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55DED4BF" wp14:editId="60948804">
                  <wp:simplePos x="0" y="0"/>
                  <wp:positionH relativeFrom="margin">
                    <wp:posOffset>-260985</wp:posOffset>
                  </wp:positionH>
                  <wp:positionV relativeFrom="paragraph">
                    <wp:posOffset>-171450</wp:posOffset>
                  </wp:positionV>
                  <wp:extent cx="6354445" cy="1059180"/>
                  <wp:effectExtent l="0" t="0" r="8255" b="762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4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A20">
              <w:rPr>
                <w:lang w:val="es-ES"/>
              </w:rPr>
              <w:t xml:space="preserve">Página </w:t>
            </w:r>
            <w:r w:rsidR="00943A20">
              <w:rPr>
                <w:b/>
                <w:bCs/>
                <w:sz w:val="24"/>
                <w:szCs w:val="24"/>
              </w:rPr>
              <w:fldChar w:fldCharType="begin"/>
            </w:r>
            <w:r w:rsidR="00943A20">
              <w:rPr>
                <w:b/>
                <w:bCs/>
              </w:rPr>
              <w:instrText>PAGE</w:instrText>
            </w:r>
            <w:r w:rsidR="00943A20">
              <w:rPr>
                <w:b/>
                <w:bCs/>
                <w:sz w:val="24"/>
                <w:szCs w:val="24"/>
              </w:rPr>
              <w:fldChar w:fldCharType="separate"/>
            </w:r>
            <w:r w:rsidR="00792B25">
              <w:rPr>
                <w:b/>
                <w:bCs/>
                <w:noProof/>
              </w:rPr>
              <w:t>6</w:t>
            </w:r>
            <w:r w:rsidR="00943A20">
              <w:rPr>
                <w:b/>
                <w:bCs/>
                <w:sz w:val="24"/>
                <w:szCs w:val="24"/>
              </w:rPr>
              <w:fldChar w:fldCharType="end"/>
            </w:r>
            <w:r w:rsidR="00943A20">
              <w:rPr>
                <w:lang w:val="es-ES"/>
              </w:rPr>
              <w:t xml:space="preserve"> de </w:t>
            </w:r>
            <w:r w:rsidR="00943A20">
              <w:rPr>
                <w:b/>
                <w:bCs/>
                <w:sz w:val="24"/>
                <w:szCs w:val="24"/>
              </w:rPr>
              <w:fldChar w:fldCharType="begin"/>
            </w:r>
            <w:r w:rsidR="00943A20">
              <w:rPr>
                <w:b/>
                <w:bCs/>
              </w:rPr>
              <w:instrText>NUMPAGES</w:instrText>
            </w:r>
            <w:r w:rsidR="00943A20">
              <w:rPr>
                <w:b/>
                <w:bCs/>
                <w:sz w:val="24"/>
                <w:szCs w:val="24"/>
              </w:rPr>
              <w:fldChar w:fldCharType="separate"/>
            </w:r>
            <w:r w:rsidR="00792B25">
              <w:rPr>
                <w:b/>
                <w:bCs/>
                <w:noProof/>
              </w:rPr>
              <w:t>6</w:t>
            </w:r>
            <w:r w:rsidR="00943A2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72BB9" w:rsidRDefault="00F743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35D" w:rsidRDefault="00F7435D">
      <w:pPr>
        <w:spacing w:after="0" w:line="240" w:lineRule="auto"/>
      </w:pPr>
      <w:r>
        <w:separator/>
      </w:r>
    </w:p>
  </w:footnote>
  <w:footnote w:type="continuationSeparator" w:id="0">
    <w:p w:rsidR="00F7435D" w:rsidRDefault="00F74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86F" w:rsidRDefault="00AD1565">
    <w:pPr>
      <w:pStyle w:val="Encabezado"/>
    </w:pPr>
    <w:r>
      <w:rPr>
        <w:rFonts w:ascii="Open Sans" w:eastAsia="Times New Roman" w:hAnsi="Open Sans" w:cs="Open Sans"/>
        <w:noProof/>
        <w:color w:val="000000"/>
        <w:sz w:val="21"/>
        <w:szCs w:val="21"/>
        <w:lang w:eastAsia="es-MX"/>
      </w:rPr>
      <w:drawing>
        <wp:anchor distT="0" distB="0" distL="114300" distR="114300" simplePos="0" relativeHeight="251659264" behindDoc="0" locked="0" layoutInCell="1" allowOverlap="1" wp14:anchorId="38B8C37E" wp14:editId="23307E75">
          <wp:simplePos x="0" y="0"/>
          <wp:positionH relativeFrom="margin">
            <wp:posOffset>-447675</wp:posOffset>
          </wp:positionH>
          <wp:positionV relativeFrom="paragraph">
            <wp:posOffset>-287655</wp:posOffset>
          </wp:positionV>
          <wp:extent cx="6355023" cy="105955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5023" cy="105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86F" w:rsidRDefault="00F7435D">
    <w:pPr>
      <w:pStyle w:val="Encabezado"/>
    </w:pPr>
  </w:p>
  <w:p w:rsidR="004A486F" w:rsidRDefault="00F7435D">
    <w:pPr>
      <w:pStyle w:val="Encabezado"/>
    </w:pPr>
  </w:p>
  <w:p w:rsidR="004A486F" w:rsidRDefault="00F7435D">
    <w:pPr>
      <w:pStyle w:val="Encabezado"/>
    </w:pPr>
  </w:p>
  <w:p w:rsidR="004A486F" w:rsidRDefault="00F743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10D"/>
    <w:multiLevelType w:val="hybridMultilevel"/>
    <w:tmpl w:val="CEDEB44C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74A0C"/>
    <w:multiLevelType w:val="multilevel"/>
    <w:tmpl w:val="01A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76CA1"/>
    <w:multiLevelType w:val="hybridMultilevel"/>
    <w:tmpl w:val="8E6A1B2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50CC4"/>
    <w:multiLevelType w:val="hybridMultilevel"/>
    <w:tmpl w:val="8D0443E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455D"/>
    <w:multiLevelType w:val="hybridMultilevel"/>
    <w:tmpl w:val="8B163F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13F42"/>
    <w:multiLevelType w:val="hybridMultilevel"/>
    <w:tmpl w:val="2870C4BC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24FC"/>
    <w:multiLevelType w:val="hybridMultilevel"/>
    <w:tmpl w:val="436E3D0C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B35574"/>
    <w:multiLevelType w:val="hybridMultilevel"/>
    <w:tmpl w:val="1CB00E3C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43FD7"/>
    <w:multiLevelType w:val="hybridMultilevel"/>
    <w:tmpl w:val="D6DEB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6165D"/>
    <w:multiLevelType w:val="hybridMultilevel"/>
    <w:tmpl w:val="3EC8F92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00185"/>
    <w:multiLevelType w:val="multilevel"/>
    <w:tmpl w:val="FFD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840436"/>
    <w:multiLevelType w:val="hybridMultilevel"/>
    <w:tmpl w:val="9B94EC3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60412"/>
    <w:multiLevelType w:val="hybridMultilevel"/>
    <w:tmpl w:val="9DB6FAF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B4149"/>
    <w:multiLevelType w:val="hybridMultilevel"/>
    <w:tmpl w:val="C27A5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07019"/>
    <w:multiLevelType w:val="hybridMultilevel"/>
    <w:tmpl w:val="62FE4014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F5647"/>
    <w:multiLevelType w:val="hybridMultilevel"/>
    <w:tmpl w:val="4B1833A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C5CBC"/>
    <w:multiLevelType w:val="hybridMultilevel"/>
    <w:tmpl w:val="6F0A331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956A1"/>
    <w:multiLevelType w:val="hybridMultilevel"/>
    <w:tmpl w:val="584492C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B39B1"/>
    <w:multiLevelType w:val="multilevel"/>
    <w:tmpl w:val="F4CC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5E1859"/>
    <w:multiLevelType w:val="hybridMultilevel"/>
    <w:tmpl w:val="A4ACF73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17D4E"/>
    <w:multiLevelType w:val="hybridMultilevel"/>
    <w:tmpl w:val="D050497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B71AE"/>
    <w:multiLevelType w:val="hybridMultilevel"/>
    <w:tmpl w:val="E514C7D8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E58F1"/>
    <w:multiLevelType w:val="hybridMultilevel"/>
    <w:tmpl w:val="8702F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91A03"/>
    <w:multiLevelType w:val="hybridMultilevel"/>
    <w:tmpl w:val="35DECF3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D1EC8"/>
    <w:multiLevelType w:val="hybridMultilevel"/>
    <w:tmpl w:val="0F98BBE2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CE62FF"/>
    <w:multiLevelType w:val="hybridMultilevel"/>
    <w:tmpl w:val="52EA39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76D38"/>
    <w:multiLevelType w:val="hybridMultilevel"/>
    <w:tmpl w:val="A55C36E0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9077D"/>
    <w:multiLevelType w:val="hybridMultilevel"/>
    <w:tmpl w:val="048A7D3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944304"/>
    <w:multiLevelType w:val="hybridMultilevel"/>
    <w:tmpl w:val="5B3C9816"/>
    <w:lvl w:ilvl="0" w:tplc="BDD418B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AF3D59"/>
    <w:multiLevelType w:val="hybridMultilevel"/>
    <w:tmpl w:val="9A32094E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21AE1"/>
    <w:multiLevelType w:val="hybridMultilevel"/>
    <w:tmpl w:val="B148A922"/>
    <w:lvl w:ilvl="0" w:tplc="BDD418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6"/>
  </w:num>
  <w:num w:numId="4">
    <w:abstractNumId w:val="14"/>
  </w:num>
  <w:num w:numId="5">
    <w:abstractNumId w:val="5"/>
  </w:num>
  <w:num w:numId="6">
    <w:abstractNumId w:val="19"/>
  </w:num>
  <w:num w:numId="7">
    <w:abstractNumId w:val="4"/>
  </w:num>
  <w:num w:numId="8">
    <w:abstractNumId w:val="0"/>
  </w:num>
  <w:num w:numId="9">
    <w:abstractNumId w:val="20"/>
  </w:num>
  <w:num w:numId="10">
    <w:abstractNumId w:val="17"/>
  </w:num>
  <w:num w:numId="11">
    <w:abstractNumId w:val="2"/>
  </w:num>
  <w:num w:numId="12">
    <w:abstractNumId w:val="7"/>
  </w:num>
  <w:num w:numId="13">
    <w:abstractNumId w:val="25"/>
  </w:num>
  <w:num w:numId="14">
    <w:abstractNumId w:val="8"/>
  </w:num>
  <w:num w:numId="15">
    <w:abstractNumId w:val="3"/>
  </w:num>
  <w:num w:numId="16">
    <w:abstractNumId w:val="23"/>
  </w:num>
  <w:num w:numId="17">
    <w:abstractNumId w:val="11"/>
  </w:num>
  <w:num w:numId="18">
    <w:abstractNumId w:val="16"/>
  </w:num>
  <w:num w:numId="19">
    <w:abstractNumId w:val="10"/>
  </w:num>
  <w:num w:numId="20">
    <w:abstractNumId w:val="1"/>
  </w:num>
  <w:num w:numId="21">
    <w:abstractNumId w:val="18"/>
  </w:num>
  <w:num w:numId="22">
    <w:abstractNumId w:val="15"/>
  </w:num>
  <w:num w:numId="23">
    <w:abstractNumId w:val="13"/>
  </w:num>
  <w:num w:numId="24">
    <w:abstractNumId w:val="22"/>
  </w:num>
  <w:num w:numId="25">
    <w:abstractNumId w:val="30"/>
  </w:num>
  <w:num w:numId="26">
    <w:abstractNumId w:val="12"/>
  </w:num>
  <w:num w:numId="27">
    <w:abstractNumId w:val="27"/>
  </w:num>
  <w:num w:numId="28">
    <w:abstractNumId w:val="9"/>
  </w:num>
  <w:num w:numId="29">
    <w:abstractNumId w:val="29"/>
  </w:num>
  <w:num w:numId="30">
    <w:abstractNumId w:val="2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89"/>
    <w:rsid w:val="00015C9E"/>
    <w:rsid w:val="0001660D"/>
    <w:rsid w:val="0003316C"/>
    <w:rsid w:val="00033775"/>
    <w:rsid w:val="00033F64"/>
    <w:rsid w:val="0006192F"/>
    <w:rsid w:val="0007009A"/>
    <w:rsid w:val="000D0E1B"/>
    <w:rsid w:val="000D7554"/>
    <w:rsid w:val="000E5D65"/>
    <w:rsid w:val="000F6B89"/>
    <w:rsid w:val="00122C38"/>
    <w:rsid w:val="001254D5"/>
    <w:rsid w:val="001256B1"/>
    <w:rsid w:val="00130AB8"/>
    <w:rsid w:val="00157E0B"/>
    <w:rsid w:val="001760E0"/>
    <w:rsid w:val="0018219A"/>
    <w:rsid w:val="001A1F7E"/>
    <w:rsid w:val="001A4B90"/>
    <w:rsid w:val="001D3022"/>
    <w:rsid w:val="001E1549"/>
    <w:rsid w:val="001F1E8E"/>
    <w:rsid w:val="00251DDF"/>
    <w:rsid w:val="00270D61"/>
    <w:rsid w:val="002710EF"/>
    <w:rsid w:val="00311C13"/>
    <w:rsid w:val="00391334"/>
    <w:rsid w:val="00394C85"/>
    <w:rsid w:val="00395D2E"/>
    <w:rsid w:val="003A5F04"/>
    <w:rsid w:val="003B0BC1"/>
    <w:rsid w:val="003D3D09"/>
    <w:rsid w:val="003E2D5A"/>
    <w:rsid w:val="00412B64"/>
    <w:rsid w:val="004536DB"/>
    <w:rsid w:val="00461769"/>
    <w:rsid w:val="004A4E40"/>
    <w:rsid w:val="004B6AB3"/>
    <w:rsid w:val="004C7EA5"/>
    <w:rsid w:val="004D6621"/>
    <w:rsid w:val="004D7D11"/>
    <w:rsid w:val="004F0D08"/>
    <w:rsid w:val="004F16FC"/>
    <w:rsid w:val="00501E0A"/>
    <w:rsid w:val="00502409"/>
    <w:rsid w:val="00507848"/>
    <w:rsid w:val="00563139"/>
    <w:rsid w:val="005E032E"/>
    <w:rsid w:val="005E62D8"/>
    <w:rsid w:val="005F760E"/>
    <w:rsid w:val="006006FD"/>
    <w:rsid w:val="00602893"/>
    <w:rsid w:val="0061137D"/>
    <w:rsid w:val="006134FC"/>
    <w:rsid w:val="00623278"/>
    <w:rsid w:val="0062677F"/>
    <w:rsid w:val="00634AE3"/>
    <w:rsid w:val="0066146C"/>
    <w:rsid w:val="006A6C36"/>
    <w:rsid w:val="006C135D"/>
    <w:rsid w:val="006D1F1A"/>
    <w:rsid w:val="006D5738"/>
    <w:rsid w:val="007152C4"/>
    <w:rsid w:val="0072052F"/>
    <w:rsid w:val="007455CA"/>
    <w:rsid w:val="00754AFD"/>
    <w:rsid w:val="00762AA3"/>
    <w:rsid w:val="00774705"/>
    <w:rsid w:val="00792B25"/>
    <w:rsid w:val="007B3CB0"/>
    <w:rsid w:val="007D4FA6"/>
    <w:rsid w:val="007F34B3"/>
    <w:rsid w:val="00804346"/>
    <w:rsid w:val="00824965"/>
    <w:rsid w:val="008567BF"/>
    <w:rsid w:val="00865D9C"/>
    <w:rsid w:val="008809B1"/>
    <w:rsid w:val="008A3095"/>
    <w:rsid w:val="008B1A59"/>
    <w:rsid w:val="008D7E3A"/>
    <w:rsid w:val="008F4B9A"/>
    <w:rsid w:val="00901C50"/>
    <w:rsid w:val="00914EB2"/>
    <w:rsid w:val="009362B3"/>
    <w:rsid w:val="00943A20"/>
    <w:rsid w:val="0098252A"/>
    <w:rsid w:val="00984136"/>
    <w:rsid w:val="00985105"/>
    <w:rsid w:val="009A33F6"/>
    <w:rsid w:val="009A766A"/>
    <w:rsid w:val="009A7C3A"/>
    <w:rsid w:val="009B1A69"/>
    <w:rsid w:val="009D5DBD"/>
    <w:rsid w:val="00A03CF6"/>
    <w:rsid w:val="00A04743"/>
    <w:rsid w:val="00A21179"/>
    <w:rsid w:val="00A71631"/>
    <w:rsid w:val="00AA2B7B"/>
    <w:rsid w:val="00AB0074"/>
    <w:rsid w:val="00AD1565"/>
    <w:rsid w:val="00AE5252"/>
    <w:rsid w:val="00AF101D"/>
    <w:rsid w:val="00AF578D"/>
    <w:rsid w:val="00B16F12"/>
    <w:rsid w:val="00B348E8"/>
    <w:rsid w:val="00BA68F1"/>
    <w:rsid w:val="00BF39F5"/>
    <w:rsid w:val="00C036A6"/>
    <w:rsid w:val="00CB507B"/>
    <w:rsid w:val="00CC1361"/>
    <w:rsid w:val="00CE0F34"/>
    <w:rsid w:val="00CF4918"/>
    <w:rsid w:val="00D2511F"/>
    <w:rsid w:val="00D47EEC"/>
    <w:rsid w:val="00D90B97"/>
    <w:rsid w:val="00D9575A"/>
    <w:rsid w:val="00D95B39"/>
    <w:rsid w:val="00DA2209"/>
    <w:rsid w:val="00DA5EE2"/>
    <w:rsid w:val="00E31EF2"/>
    <w:rsid w:val="00E60A45"/>
    <w:rsid w:val="00EA1D31"/>
    <w:rsid w:val="00EB6484"/>
    <w:rsid w:val="00EE35D6"/>
    <w:rsid w:val="00EF03AB"/>
    <w:rsid w:val="00F11B35"/>
    <w:rsid w:val="00F258F2"/>
    <w:rsid w:val="00F369B2"/>
    <w:rsid w:val="00F46A46"/>
    <w:rsid w:val="00F5659F"/>
    <w:rsid w:val="00F61E7E"/>
    <w:rsid w:val="00F66D71"/>
    <w:rsid w:val="00F7435D"/>
    <w:rsid w:val="00FA4648"/>
    <w:rsid w:val="00FB0260"/>
    <w:rsid w:val="00FF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3C1252-2F2B-4524-BD33-031A772D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B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6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6B89"/>
  </w:style>
  <w:style w:type="paragraph" w:styleId="Piedepgina">
    <w:name w:val="footer"/>
    <w:basedOn w:val="Normal"/>
    <w:link w:val="PiedepginaCar"/>
    <w:uiPriority w:val="99"/>
    <w:unhideWhenUsed/>
    <w:rsid w:val="000F6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B89"/>
  </w:style>
  <w:style w:type="paragraph" w:styleId="Prrafodelista">
    <w:name w:val="List Paragraph"/>
    <w:basedOn w:val="Normal"/>
    <w:uiPriority w:val="34"/>
    <w:qFormat/>
    <w:rsid w:val="000F6B89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0F6B8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B89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39"/>
    <w:rsid w:val="004F0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D4F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015B-83BA-4FA7-910D-A8C31269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1577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Tanivet Ramos Reyes</dc:creator>
  <cp:keywords/>
  <dc:description/>
  <cp:lastModifiedBy>Comisionado</cp:lastModifiedBy>
  <cp:revision>24</cp:revision>
  <cp:lastPrinted>2021-04-26T20:48:00Z</cp:lastPrinted>
  <dcterms:created xsi:type="dcterms:W3CDTF">2021-04-21T18:04:00Z</dcterms:created>
  <dcterms:modified xsi:type="dcterms:W3CDTF">2021-04-27T15:19:00Z</dcterms:modified>
</cp:coreProperties>
</file>